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tblInd w:w="10" w:type="dxa"/>
        <w:tblCellMar>
          <w:left w:w="10" w:type="dxa"/>
          <w:right w:w="10" w:type="dxa"/>
        </w:tblCellMar>
        <w:tblLook w:val="04A0"/>
      </w:tblPr>
      <w:tblGrid>
        <w:gridCol w:w="3281"/>
        <w:gridCol w:w="6135"/>
      </w:tblGrid>
      <w:tr w:rsidR="006A2C59" w:rsidTr="006A2C59">
        <w:trPr>
          <w:trHeight w:val="624"/>
        </w:trPr>
        <w:tc>
          <w:tcPr>
            <w:tcW w:w="3281" w:type="dxa"/>
          </w:tcPr>
          <w:p w:rsidR="006A2C59" w:rsidRPr="006A2C59" w:rsidRDefault="006A2C59" w:rsidP="006A2C59">
            <w:pPr>
              <w:spacing w:after="0" w:line="240" w:lineRule="auto"/>
              <w:jc w:val="center"/>
              <w:rPr>
                <w:rFonts w:ascii="Times New Roman" w:hAnsi="Times New Roman" w:cs="Times New Roman"/>
                <w:b/>
                <w:sz w:val="26"/>
                <w:szCs w:val="28"/>
              </w:rPr>
            </w:pPr>
            <w:r w:rsidRPr="006A2C59">
              <w:rPr>
                <w:rFonts w:ascii="Times New Roman" w:hAnsi="Times New Roman" w:cs="Times New Roman"/>
                <w:b/>
                <w:sz w:val="26"/>
                <w:szCs w:val="28"/>
              </w:rPr>
              <w:t>ỦY BAN NHÂN DÂN</w:t>
            </w:r>
          </w:p>
          <w:p w:rsidR="006A2C59" w:rsidRPr="006A2C59" w:rsidRDefault="006A2C59" w:rsidP="006A2C59">
            <w:pPr>
              <w:spacing w:after="0" w:line="240" w:lineRule="auto"/>
              <w:jc w:val="center"/>
              <w:rPr>
                <w:rFonts w:ascii="Times New Roman" w:hAnsi="Times New Roman" w:cs="Times New Roman"/>
                <w:b/>
                <w:sz w:val="28"/>
                <w:szCs w:val="28"/>
              </w:rPr>
            </w:pPr>
            <w:r w:rsidRPr="006A2C59">
              <w:rPr>
                <w:rFonts w:ascii="Times New Roman" w:hAnsi="Times New Roman" w:cs="Times New Roman"/>
                <w:b/>
                <w:sz w:val="26"/>
                <w:szCs w:val="28"/>
              </w:rPr>
              <w:t>XÃ SƠN THỦY</w:t>
            </w:r>
          </w:p>
          <w:p w:rsidR="006A2C59" w:rsidRPr="006A2C59" w:rsidRDefault="006768AA" w:rsidP="006A2C59">
            <w:pPr>
              <w:spacing w:after="0" w:line="240" w:lineRule="auto"/>
              <w:jc w:val="center"/>
              <w:rPr>
                <w:rFonts w:ascii="Times New Roman" w:hAnsi="Times New Roman" w:cs="Times New Roman"/>
                <w:b/>
                <w:sz w:val="28"/>
                <w:szCs w:val="28"/>
              </w:rPr>
            </w:pPr>
            <w:r w:rsidRPr="006768AA">
              <w:rPr>
                <w:rFonts w:ascii="Times New Roman" w:hAnsi="Times New Roman" w:cs="Times New Roman"/>
                <w:sz w:val="28"/>
                <w:szCs w:val="28"/>
              </w:rPr>
              <w:pict>
                <v:line id="_x0000_s1029" style="position:absolute;left:0;text-align:left;z-index:251663872" from="60pt,2.35pt" to="105pt,2.35pt"/>
              </w:pict>
            </w:r>
          </w:p>
        </w:tc>
        <w:tc>
          <w:tcPr>
            <w:tcW w:w="6135" w:type="dxa"/>
          </w:tcPr>
          <w:p w:rsidR="006A2C59" w:rsidRPr="006A2C59" w:rsidRDefault="006A2C59" w:rsidP="006A2C59">
            <w:pPr>
              <w:spacing w:after="0" w:line="240" w:lineRule="auto"/>
              <w:jc w:val="center"/>
              <w:rPr>
                <w:rFonts w:ascii="Times New Roman" w:hAnsi="Times New Roman" w:cs="Times New Roman"/>
                <w:b/>
                <w:sz w:val="26"/>
                <w:szCs w:val="28"/>
              </w:rPr>
            </w:pPr>
            <w:r w:rsidRPr="006A2C59">
              <w:rPr>
                <w:rFonts w:ascii="Times New Roman" w:hAnsi="Times New Roman" w:cs="Times New Roman"/>
                <w:b/>
                <w:sz w:val="26"/>
                <w:szCs w:val="28"/>
              </w:rPr>
              <w:t xml:space="preserve">CỘNG HOÀ XÃ HỘI CHỦ NGHĨA VIỆT </w:t>
            </w:r>
            <w:smartTag w:uri="urn:schemas-microsoft-com:office:smarttags" w:element="country-region">
              <w:smartTag w:uri="urn:schemas-microsoft-com:office:smarttags" w:element="place">
                <w:r w:rsidRPr="006A2C59">
                  <w:rPr>
                    <w:rFonts w:ascii="Times New Roman" w:hAnsi="Times New Roman" w:cs="Times New Roman"/>
                    <w:b/>
                    <w:sz w:val="26"/>
                    <w:szCs w:val="28"/>
                  </w:rPr>
                  <w:t>NAM</w:t>
                </w:r>
              </w:smartTag>
            </w:smartTag>
          </w:p>
          <w:p w:rsidR="006A2C59" w:rsidRPr="006A2C59" w:rsidRDefault="006768AA" w:rsidP="006A2C59">
            <w:pPr>
              <w:spacing w:after="0" w:line="240" w:lineRule="auto"/>
              <w:jc w:val="center"/>
              <w:rPr>
                <w:rFonts w:ascii="Times New Roman" w:hAnsi="Times New Roman" w:cs="Times New Roman"/>
                <w:b/>
                <w:sz w:val="28"/>
                <w:szCs w:val="28"/>
              </w:rPr>
            </w:pPr>
            <w:r w:rsidRPr="006768AA">
              <w:rPr>
                <w:rFonts w:ascii="Times New Roman" w:hAnsi="Times New Roman" w:cs="Times New Roman"/>
                <w:sz w:val="28"/>
                <w:szCs w:val="28"/>
              </w:rPr>
              <w:pict>
                <v:line id="_x0000_s1030" style="position:absolute;left:0;text-align:left;z-index:251664896" from="72.65pt,17.3pt" to="234.65pt,17.3pt"/>
              </w:pict>
            </w:r>
            <w:r w:rsidR="006A2C59" w:rsidRPr="006A2C59">
              <w:rPr>
                <w:rFonts w:ascii="Times New Roman" w:hAnsi="Times New Roman" w:cs="Times New Roman"/>
                <w:b/>
                <w:sz w:val="28"/>
                <w:szCs w:val="28"/>
              </w:rPr>
              <w:t>Độc lập - Tự do - Hạnh phúc</w:t>
            </w:r>
          </w:p>
        </w:tc>
      </w:tr>
      <w:tr w:rsidR="006A2C59" w:rsidTr="006A2C59">
        <w:trPr>
          <w:trHeight w:val="245"/>
        </w:trPr>
        <w:tc>
          <w:tcPr>
            <w:tcW w:w="3281" w:type="dxa"/>
          </w:tcPr>
          <w:p w:rsidR="006A2C59" w:rsidRPr="006A2C59" w:rsidRDefault="006A2C59" w:rsidP="009947C4">
            <w:pPr>
              <w:spacing w:after="0" w:line="240" w:lineRule="auto"/>
              <w:rPr>
                <w:rFonts w:ascii="Times New Roman" w:hAnsi="Times New Roman" w:cs="Times New Roman"/>
                <w:sz w:val="26"/>
                <w:szCs w:val="26"/>
              </w:rPr>
            </w:pPr>
            <w:r w:rsidRPr="006A2C59">
              <w:rPr>
                <w:rFonts w:ascii="Times New Roman" w:hAnsi="Times New Roman" w:cs="Times New Roman"/>
                <w:sz w:val="26"/>
                <w:szCs w:val="26"/>
              </w:rPr>
              <w:t xml:space="preserve">       Số: </w:t>
            </w:r>
            <w:r w:rsidR="009947C4">
              <w:rPr>
                <w:rFonts w:ascii="Times New Roman" w:hAnsi="Times New Roman" w:cs="Times New Roman"/>
                <w:sz w:val="26"/>
                <w:szCs w:val="26"/>
              </w:rPr>
              <w:t>82</w:t>
            </w:r>
            <w:r w:rsidRPr="006A2C59">
              <w:rPr>
                <w:rFonts w:ascii="Times New Roman" w:hAnsi="Times New Roman" w:cs="Times New Roman"/>
                <w:sz w:val="26"/>
                <w:szCs w:val="26"/>
              </w:rPr>
              <w:t xml:space="preserve"> /</w:t>
            </w:r>
            <w:r>
              <w:rPr>
                <w:rFonts w:ascii="Times New Roman" w:hAnsi="Times New Roman" w:cs="Times New Roman"/>
                <w:sz w:val="26"/>
                <w:szCs w:val="26"/>
              </w:rPr>
              <w:t>TB</w:t>
            </w:r>
            <w:r w:rsidRPr="006A2C59">
              <w:rPr>
                <w:rFonts w:ascii="Times New Roman" w:hAnsi="Times New Roman" w:cs="Times New Roman"/>
                <w:sz w:val="26"/>
                <w:szCs w:val="26"/>
              </w:rPr>
              <w:t>-UBND</w:t>
            </w:r>
          </w:p>
        </w:tc>
        <w:tc>
          <w:tcPr>
            <w:tcW w:w="6135" w:type="dxa"/>
          </w:tcPr>
          <w:p w:rsidR="006A2C59" w:rsidRPr="006A2C59" w:rsidRDefault="006A2C59" w:rsidP="00D36C4A">
            <w:pPr>
              <w:spacing w:after="0" w:line="240" w:lineRule="auto"/>
              <w:jc w:val="center"/>
              <w:rPr>
                <w:rFonts w:ascii="Times New Roman" w:hAnsi="Times New Roman" w:cs="Times New Roman"/>
                <w:i/>
                <w:sz w:val="26"/>
                <w:szCs w:val="26"/>
              </w:rPr>
            </w:pPr>
            <w:r w:rsidRPr="006A2C59">
              <w:rPr>
                <w:rFonts w:ascii="Times New Roman" w:hAnsi="Times New Roman" w:cs="Times New Roman"/>
                <w:i/>
                <w:sz w:val="26"/>
                <w:szCs w:val="26"/>
              </w:rPr>
              <w:t xml:space="preserve">Sơn Thủy, ngày </w:t>
            </w:r>
            <w:r w:rsidR="00D36C4A">
              <w:rPr>
                <w:rFonts w:ascii="Times New Roman" w:hAnsi="Times New Roman" w:cs="Times New Roman"/>
                <w:i/>
                <w:sz w:val="26"/>
                <w:szCs w:val="26"/>
              </w:rPr>
              <w:t>13</w:t>
            </w:r>
            <w:r w:rsidRPr="006A2C59">
              <w:rPr>
                <w:rFonts w:ascii="Times New Roman" w:hAnsi="Times New Roman" w:cs="Times New Roman"/>
                <w:i/>
                <w:sz w:val="26"/>
                <w:szCs w:val="26"/>
              </w:rPr>
              <w:t xml:space="preserve"> tháng 11 năm 2021</w:t>
            </w:r>
          </w:p>
        </w:tc>
      </w:tr>
    </w:tbl>
    <w:p w:rsidR="000676D2" w:rsidRDefault="000676D2" w:rsidP="0075539F">
      <w:pPr>
        <w:spacing w:after="0" w:line="240" w:lineRule="auto"/>
        <w:jc w:val="center"/>
        <w:rPr>
          <w:rFonts w:ascii="Times New Roman" w:eastAsia="Times New Roman" w:hAnsi="Times New Roman"/>
          <w:b/>
          <w:sz w:val="28"/>
          <w:szCs w:val="28"/>
        </w:rPr>
      </w:pPr>
    </w:p>
    <w:p w:rsidR="002C1EA1" w:rsidRPr="0075539F" w:rsidRDefault="002C1EA1" w:rsidP="006A2C59">
      <w:pPr>
        <w:spacing w:after="0" w:line="240" w:lineRule="auto"/>
        <w:jc w:val="center"/>
        <w:rPr>
          <w:rFonts w:ascii="Times New Roman" w:eastAsia="Times New Roman" w:hAnsi="Times New Roman"/>
          <w:b/>
          <w:sz w:val="28"/>
          <w:szCs w:val="28"/>
        </w:rPr>
      </w:pPr>
      <w:r w:rsidRPr="0075539F">
        <w:rPr>
          <w:rFonts w:ascii="Times New Roman" w:eastAsia="Times New Roman" w:hAnsi="Times New Roman"/>
          <w:b/>
          <w:sz w:val="28"/>
          <w:szCs w:val="28"/>
        </w:rPr>
        <w:t>THÔNG BÁO</w:t>
      </w:r>
    </w:p>
    <w:p w:rsidR="00E464E9" w:rsidRPr="0075539F" w:rsidRDefault="00E464E9" w:rsidP="0075539F">
      <w:pPr>
        <w:spacing w:after="0" w:line="240" w:lineRule="auto"/>
        <w:jc w:val="center"/>
        <w:rPr>
          <w:rFonts w:ascii="Times New Roman" w:eastAsia="Times New Roman" w:hAnsi="Times New Roman"/>
          <w:b/>
          <w:sz w:val="28"/>
          <w:szCs w:val="28"/>
        </w:rPr>
      </w:pPr>
      <w:r w:rsidRPr="0075539F">
        <w:rPr>
          <w:rFonts w:ascii="Times New Roman" w:eastAsia="Times New Roman" w:hAnsi="Times New Roman"/>
          <w:b/>
          <w:sz w:val="28"/>
          <w:szCs w:val="28"/>
        </w:rPr>
        <w:t xml:space="preserve">Về việc </w:t>
      </w:r>
      <w:r w:rsidR="001644E7">
        <w:rPr>
          <w:rFonts w:ascii="Times New Roman" w:eastAsia="Times New Roman" w:hAnsi="Times New Roman"/>
          <w:b/>
          <w:sz w:val="28"/>
          <w:szCs w:val="28"/>
        </w:rPr>
        <w:t>điều chỉnh m</w:t>
      </w:r>
      <w:r w:rsidRPr="0075539F">
        <w:rPr>
          <w:rFonts w:ascii="Times New Roman" w:eastAsia="Times New Roman" w:hAnsi="Times New Roman"/>
          <w:b/>
          <w:sz w:val="28"/>
          <w:szCs w:val="28"/>
        </w:rPr>
        <w:t>ột số</w:t>
      </w:r>
      <w:r w:rsidR="00270EC9" w:rsidRPr="0075539F">
        <w:rPr>
          <w:rFonts w:ascii="Times New Roman" w:eastAsia="Times New Roman" w:hAnsi="Times New Roman"/>
          <w:b/>
          <w:sz w:val="28"/>
          <w:szCs w:val="28"/>
        </w:rPr>
        <w:t xml:space="preserve"> biện pháp </w:t>
      </w:r>
      <w:r w:rsidR="00691EF2">
        <w:rPr>
          <w:rFonts w:ascii="Times New Roman" w:eastAsia="Times New Roman" w:hAnsi="Times New Roman"/>
          <w:b/>
          <w:sz w:val="28"/>
          <w:szCs w:val="28"/>
        </w:rPr>
        <w:t>kiểm soát</w:t>
      </w:r>
      <w:r w:rsidR="000676D2">
        <w:rPr>
          <w:rFonts w:ascii="Times New Roman" w:eastAsia="Times New Roman" w:hAnsi="Times New Roman"/>
          <w:b/>
          <w:sz w:val="28"/>
          <w:szCs w:val="28"/>
        </w:rPr>
        <w:t xml:space="preserve"> </w:t>
      </w:r>
      <w:r w:rsidR="00270EC9" w:rsidRPr="0075539F">
        <w:rPr>
          <w:rFonts w:ascii="Times New Roman" w:eastAsia="Times New Roman" w:hAnsi="Times New Roman"/>
          <w:b/>
          <w:sz w:val="28"/>
          <w:szCs w:val="28"/>
        </w:rPr>
        <w:t>phòng</w:t>
      </w:r>
      <w:r w:rsidR="006A2C59">
        <w:rPr>
          <w:rFonts w:ascii="Times New Roman" w:eastAsia="Times New Roman" w:hAnsi="Times New Roman"/>
          <w:b/>
          <w:sz w:val="28"/>
          <w:szCs w:val="28"/>
        </w:rPr>
        <w:t>,</w:t>
      </w:r>
      <w:r w:rsidR="00270EC9" w:rsidRPr="0075539F">
        <w:rPr>
          <w:rFonts w:ascii="Times New Roman" w:eastAsia="Times New Roman" w:hAnsi="Times New Roman"/>
          <w:b/>
          <w:sz w:val="28"/>
          <w:szCs w:val="28"/>
        </w:rPr>
        <w:t xml:space="preserve"> chống dịch Covid</w:t>
      </w:r>
      <w:r w:rsidR="00914FF3" w:rsidRPr="0075539F">
        <w:rPr>
          <w:rFonts w:ascii="Times New Roman" w:eastAsia="Times New Roman" w:hAnsi="Times New Roman"/>
          <w:b/>
          <w:sz w:val="28"/>
          <w:szCs w:val="28"/>
        </w:rPr>
        <w:t>-</w:t>
      </w:r>
      <w:r w:rsidR="00270EC9" w:rsidRPr="0075539F">
        <w:rPr>
          <w:rFonts w:ascii="Times New Roman" w:eastAsia="Times New Roman" w:hAnsi="Times New Roman"/>
          <w:b/>
          <w:sz w:val="28"/>
          <w:szCs w:val="28"/>
        </w:rPr>
        <w:t>19</w:t>
      </w:r>
    </w:p>
    <w:p w:rsidR="002C1EA1" w:rsidRPr="0075539F" w:rsidRDefault="00270EC9" w:rsidP="0075539F">
      <w:pPr>
        <w:spacing w:after="0" w:line="240" w:lineRule="auto"/>
        <w:jc w:val="center"/>
        <w:rPr>
          <w:rFonts w:ascii="Times New Roman" w:eastAsia="Times New Roman" w:hAnsi="Times New Roman"/>
          <w:b/>
          <w:sz w:val="28"/>
          <w:szCs w:val="28"/>
        </w:rPr>
      </w:pPr>
      <w:r w:rsidRPr="0075539F">
        <w:rPr>
          <w:rFonts w:ascii="Times New Roman" w:eastAsia="Times New Roman" w:hAnsi="Times New Roman"/>
          <w:b/>
          <w:sz w:val="28"/>
          <w:szCs w:val="28"/>
        </w:rPr>
        <w:t>trên địa bàn</w:t>
      </w:r>
      <w:r w:rsidR="000676D2">
        <w:rPr>
          <w:rFonts w:ascii="Times New Roman" w:eastAsia="Times New Roman" w:hAnsi="Times New Roman"/>
          <w:b/>
          <w:sz w:val="28"/>
          <w:szCs w:val="28"/>
        </w:rPr>
        <w:t xml:space="preserve"> xã Sơn Thủy,</w:t>
      </w:r>
      <w:r w:rsidRPr="0075539F">
        <w:rPr>
          <w:rFonts w:ascii="Times New Roman" w:eastAsia="Times New Roman" w:hAnsi="Times New Roman"/>
          <w:b/>
          <w:sz w:val="28"/>
          <w:szCs w:val="28"/>
        </w:rPr>
        <w:t xml:space="preserve"> </w:t>
      </w:r>
      <w:r w:rsidR="00A52049" w:rsidRPr="0075539F">
        <w:rPr>
          <w:rFonts w:ascii="Times New Roman" w:eastAsia="Times New Roman" w:hAnsi="Times New Roman"/>
          <w:b/>
          <w:sz w:val="28"/>
          <w:szCs w:val="28"/>
        </w:rPr>
        <w:t>huyện A Lưới</w:t>
      </w:r>
    </w:p>
    <w:p w:rsidR="006F7E88" w:rsidRDefault="006768AA" w:rsidP="00AD285D">
      <w:pPr>
        <w:spacing w:before="120" w:after="0" w:line="240" w:lineRule="auto"/>
        <w:ind w:firstLine="720"/>
        <w:jc w:val="both"/>
        <w:rPr>
          <w:rFonts w:ascii="Times New Roman" w:eastAsia="PMingLiU" w:hAnsi="Times New Roman"/>
          <w:color w:val="000000"/>
          <w:sz w:val="28"/>
          <w:szCs w:val="28"/>
          <w:lang w:eastAsia="zh-TW"/>
        </w:rPr>
      </w:pPr>
      <w:r w:rsidRPr="006768AA">
        <w:rPr>
          <w:rFonts w:ascii="Times New Roman" w:hAnsi="Times New Roman"/>
          <w:b/>
          <w:noProof/>
          <w:sz w:val="28"/>
          <w:szCs w:val="28"/>
        </w:rPr>
        <w:pict>
          <v:line id="Straight Connector 6" o:spid="_x0000_s1027" style="position:absolute;left:0;text-align:left;z-index:251661824;visibility:visible;mso-wrap-distance-top:-8e-5mm;mso-wrap-distance-bottom:-8e-5mm" from="186.3pt,2.3pt" to="28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"/>
        </w:pict>
      </w:r>
    </w:p>
    <w:p w:rsidR="00EC12EC" w:rsidRPr="000676D2" w:rsidRDefault="00EC12EC" w:rsidP="006519E8">
      <w:pPr>
        <w:spacing w:before="120" w:after="120" w:line="360" w:lineRule="exact"/>
        <w:ind w:firstLine="720"/>
        <w:jc w:val="both"/>
        <w:rPr>
          <w:rFonts w:ascii="Times New Roman" w:eastAsia="PMingLiU" w:hAnsi="Times New Roman"/>
          <w:color w:val="000000"/>
          <w:sz w:val="28"/>
          <w:szCs w:val="28"/>
          <w:lang w:eastAsia="zh-TW"/>
        </w:rPr>
      </w:pPr>
      <w:r w:rsidRPr="00CE7BD7">
        <w:rPr>
          <w:rFonts w:ascii="Times New Roman" w:eastAsia="PMingLiU" w:hAnsi="Times New Roman"/>
          <w:color w:val="000000"/>
          <w:sz w:val="28"/>
          <w:szCs w:val="28"/>
          <w:lang w:eastAsia="zh-TW"/>
        </w:rPr>
        <w:t>Trước tình hình dịch bệnh Covid-19 t</w:t>
      </w:r>
      <w:r w:rsidRPr="00EC12EC">
        <w:rPr>
          <w:rFonts w:ascii="Times New Roman" w:eastAsia="Times New Roman" w:hAnsi="Times New Roman" w:cs="Times New Roman"/>
          <w:sz w:val="28"/>
          <w:szCs w:val="28"/>
        </w:rPr>
        <w:t xml:space="preserve">iếp tục diễn biến phức tạp, xuất hiện ca </w:t>
      </w:r>
      <w:r w:rsidR="00E102A6">
        <w:rPr>
          <w:rFonts w:ascii="Times New Roman" w:eastAsia="Times New Roman" w:hAnsi="Times New Roman" w:cs="Times New Roman"/>
          <w:sz w:val="28"/>
          <w:szCs w:val="28"/>
        </w:rPr>
        <w:t>nhiễm</w:t>
      </w:r>
      <w:r w:rsidRPr="00EC12EC">
        <w:rPr>
          <w:rFonts w:ascii="Times New Roman" w:eastAsia="Times New Roman" w:hAnsi="Times New Roman" w:cs="Times New Roman"/>
          <w:sz w:val="28"/>
          <w:szCs w:val="28"/>
        </w:rPr>
        <w:t xml:space="preserve"> trong cộng đồng. Để kiềm chế, kiểm soát có hiệu quả sự lây lan, chủ động ngăn chặn, ứng phó với dịch bệnh trên địa bàn, bảo vệ tốt nhất cho s</w:t>
      </w:r>
      <w:r w:rsidR="00E102A6">
        <w:rPr>
          <w:rFonts w:ascii="Times New Roman" w:eastAsia="Times New Roman" w:hAnsi="Times New Roman" w:cs="Times New Roman"/>
          <w:sz w:val="28"/>
          <w:szCs w:val="28"/>
        </w:rPr>
        <w:t xml:space="preserve">ức khỏe, tính mạng của Nhân dân; </w:t>
      </w:r>
      <w:r w:rsidR="00E102A6" w:rsidRPr="00CE7BD7">
        <w:rPr>
          <w:rFonts w:ascii="Times New Roman" w:eastAsia="PMingLiU" w:hAnsi="Times New Roman"/>
          <w:color w:val="000000"/>
          <w:sz w:val="28"/>
          <w:szCs w:val="28"/>
          <w:lang w:eastAsia="zh-TW"/>
        </w:rPr>
        <w:t>Thực hiện Thông báo số 1</w:t>
      </w:r>
      <w:r w:rsidR="00B72516">
        <w:rPr>
          <w:rFonts w:ascii="Times New Roman" w:eastAsia="PMingLiU" w:hAnsi="Times New Roman"/>
          <w:color w:val="000000"/>
          <w:sz w:val="28"/>
          <w:szCs w:val="28"/>
          <w:lang w:eastAsia="zh-TW"/>
        </w:rPr>
        <w:t>80</w:t>
      </w:r>
      <w:r w:rsidR="00E102A6" w:rsidRPr="00CE7BD7">
        <w:rPr>
          <w:rFonts w:ascii="Times New Roman" w:eastAsia="PMingLiU" w:hAnsi="Times New Roman"/>
          <w:color w:val="000000"/>
          <w:sz w:val="28"/>
          <w:szCs w:val="28"/>
          <w:lang w:eastAsia="zh-TW"/>
        </w:rPr>
        <w:t xml:space="preserve">/TB-BCĐ ngày </w:t>
      </w:r>
      <w:r w:rsidR="00B72516">
        <w:rPr>
          <w:rFonts w:ascii="Times New Roman" w:eastAsia="PMingLiU" w:hAnsi="Times New Roman"/>
          <w:color w:val="000000"/>
          <w:sz w:val="28"/>
          <w:szCs w:val="28"/>
          <w:lang w:eastAsia="zh-TW"/>
        </w:rPr>
        <w:t>12</w:t>
      </w:r>
      <w:r w:rsidR="00E102A6" w:rsidRPr="00CE7BD7">
        <w:rPr>
          <w:rFonts w:ascii="Times New Roman" w:eastAsia="PMingLiU" w:hAnsi="Times New Roman"/>
          <w:color w:val="000000"/>
          <w:sz w:val="28"/>
          <w:szCs w:val="28"/>
          <w:lang w:eastAsia="zh-TW"/>
        </w:rPr>
        <w:t xml:space="preserve"> tháng 11 năm 2021 của Ban chỉ đạo phòng, chống dịch Covid-19 tỉnh về điều chỉnh </w:t>
      </w:r>
      <w:bookmarkStart w:id="0" w:name="_Hlk83673529"/>
      <w:r w:rsidR="00E102A6" w:rsidRPr="00CE7BD7">
        <w:rPr>
          <w:rFonts w:ascii="Times New Roman" w:eastAsia="PMingLiU" w:hAnsi="Times New Roman"/>
          <w:color w:val="000000"/>
          <w:sz w:val="28"/>
          <w:szCs w:val="28"/>
          <w:lang w:eastAsia="zh-TW"/>
        </w:rPr>
        <w:t xml:space="preserve">một số biện pháp kiểm soát phòng, chống dịch Covid-19 trên địa bàn </w:t>
      </w:r>
      <w:bookmarkEnd w:id="0"/>
      <w:r w:rsidR="00E102A6" w:rsidRPr="00CE7BD7">
        <w:rPr>
          <w:rFonts w:ascii="Times New Roman" w:eastAsia="PMingLiU" w:hAnsi="Times New Roman"/>
          <w:color w:val="000000"/>
          <w:sz w:val="28"/>
          <w:szCs w:val="28"/>
          <w:lang w:eastAsia="zh-TW"/>
        </w:rPr>
        <w:t>tỉnh Thừa Thiên Huế</w:t>
      </w:r>
      <w:r w:rsidR="000676D2">
        <w:rPr>
          <w:rFonts w:ascii="Times New Roman" w:eastAsia="PMingLiU" w:hAnsi="Times New Roman"/>
          <w:color w:val="000000"/>
          <w:sz w:val="28"/>
          <w:szCs w:val="28"/>
          <w:lang w:eastAsia="zh-TW"/>
        </w:rPr>
        <w:t xml:space="preserve">; </w:t>
      </w:r>
      <w:r w:rsidR="000676D2" w:rsidRPr="00CE7BD7">
        <w:rPr>
          <w:rFonts w:ascii="Times New Roman" w:eastAsia="PMingLiU" w:hAnsi="Times New Roman"/>
          <w:color w:val="000000"/>
          <w:sz w:val="28"/>
          <w:szCs w:val="28"/>
          <w:lang w:eastAsia="zh-TW"/>
        </w:rPr>
        <w:t xml:space="preserve">Thông báo số </w:t>
      </w:r>
      <w:r w:rsidR="000676D2" w:rsidRPr="00296550">
        <w:rPr>
          <w:rFonts w:ascii="Times New Roman" w:eastAsia="PMingLiU" w:hAnsi="Times New Roman"/>
          <w:sz w:val="28"/>
          <w:szCs w:val="28"/>
          <w:lang w:eastAsia="zh-TW"/>
        </w:rPr>
        <w:t>1</w:t>
      </w:r>
      <w:r w:rsidR="004D1382" w:rsidRPr="00296550">
        <w:rPr>
          <w:rFonts w:ascii="Times New Roman" w:eastAsia="PMingLiU" w:hAnsi="Times New Roman"/>
          <w:sz w:val="28"/>
          <w:szCs w:val="28"/>
          <w:lang w:eastAsia="zh-TW"/>
        </w:rPr>
        <w:t>4</w:t>
      </w:r>
      <w:r w:rsidR="00B72516">
        <w:rPr>
          <w:rFonts w:ascii="Times New Roman" w:eastAsia="PMingLiU" w:hAnsi="Times New Roman"/>
          <w:sz w:val="28"/>
          <w:szCs w:val="28"/>
          <w:lang w:eastAsia="zh-TW"/>
        </w:rPr>
        <w:t>8</w:t>
      </w:r>
      <w:r w:rsidR="000676D2" w:rsidRPr="00296550">
        <w:rPr>
          <w:rFonts w:ascii="Times New Roman" w:eastAsia="PMingLiU" w:hAnsi="Times New Roman"/>
          <w:sz w:val="28"/>
          <w:szCs w:val="28"/>
          <w:lang w:eastAsia="zh-TW"/>
        </w:rPr>
        <w:t>/</w:t>
      </w:r>
      <w:r w:rsidR="000676D2" w:rsidRPr="00CE7BD7">
        <w:rPr>
          <w:rFonts w:ascii="Times New Roman" w:eastAsia="PMingLiU" w:hAnsi="Times New Roman"/>
          <w:color w:val="000000"/>
          <w:sz w:val="28"/>
          <w:szCs w:val="28"/>
          <w:lang w:eastAsia="zh-TW"/>
        </w:rPr>
        <w:t xml:space="preserve">TB-BCĐ ngày </w:t>
      </w:r>
      <w:r w:rsidR="00B72516">
        <w:rPr>
          <w:rFonts w:ascii="Times New Roman" w:eastAsia="PMingLiU" w:hAnsi="Times New Roman"/>
          <w:color w:val="000000"/>
          <w:sz w:val="28"/>
          <w:szCs w:val="28"/>
          <w:lang w:eastAsia="zh-TW"/>
        </w:rPr>
        <w:t>13</w:t>
      </w:r>
      <w:r w:rsidR="000676D2" w:rsidRPr="00CE7BD7">
        <w:rPr>
          <w:rFonts w:ascii="Times New Roman" w:eastAsia="PMingLiU" w:hAnsi="Times New Roman"/>
          <w:color w:val="000000"/>
          <w:sz w:val="28"/>
          <w:szCs w:val="28"/>
          <w:lang w:eastAsia="zh-TW"/>
        </w:rPr>
        <w:t xml:space="preserve"> tháng 11 năm 2021 của Ban chỉ đạo phòng, chống dịch Covid-19 </w:t>
      </w:r>
      <w:r w:rsidR="000676D2">
        <w:rPr>
          <w:rFonts w:ascii="Times New Roman" w:eastAsia="PMingLiU" w:hAnsi="Times New Roman"/>
          <w:color w:val="000000"/>
          <w:sz w:val="28"/>
          <w:szCs w:val="28"/>
          <w:lang w:eastAsia="zh-TW"/>
        </w:rPr>
        <w:t>huyện</w:t>
      </w:r>
      <w:r w:rsidR="000676D2" w:rsidRPr="00CE7BD7">
        <w:rPr>
          <w:rFonts w:ascii="Times New Roman" w:eastAsia="PMingLiU" w:hAnsi="Times New Roman"/>
          <w:color w:val="000000"/>
          <w:sz w:val="28"/>
          <w:szCs w:val="28"/>
          <w:lang w:eastAsia="zh-TW"/>
        </w:rPr>
        <w:t xml:space="preserve"> về điều chỉnh một số biện pháp kiểm soát phòng, chống dịch Covid-19 trên địa bàn </w:t>
      </w:r>
      <w:r w:rsidR="000676D2">
        <w:rPr>
          <w:rFonts w:ascii="Times New Roman" w:eastAsia="PMingLiU" w:hAnsi="Times New Roman"/>
          <w:color w:val="000000"/>
          <w:sz w:val="28"/>
          <w:szCs w:val="28"/>
          <w:lang w:eastAsia="zh-TW"/>
        </w:rPr>
        <w:t xml:space="preserve">huyện A Lưới. </w:t>
      </w:r>
      <w:r w:rsidRPr="00CE7BD7">
        <w:rPr>
          <w:rFonts w:ascii="Times New Roman" w:hAnsi="Times New Roman"/>
          <w:sz w:val="28"/>
          <w:szCs w:val="28"/>
        </w:rPr>
        <w:t xml:space="preserve">Chủ tịch UBND </w:t>
      </w:r>
      <w:r w:rsidR="000676D2">
        <w:rPr>
          <w:rFonts w:ascii="Times New Roman" w:hAnsi="Times New Roman"/>
          <w:sz w:val="28"/>
          <w:szCs w:val="28"/>
        </w:rPr>
        <w:t>xã</w:t>
      </w:r>
      <w:r w:rsidRPr="00CE7BD7">
        <w:rPr>
          <w:rFonts w:ascii="Times New Roman" w:hAnsi="Times New Roman"/>
          <w:sz w:val="28"/>
          <w:szCs w:val="28"/>
        </w:rPr>
        <w:t xml:space="preserve"> thông báo về việc điều chỉnh </w:t>
      </w:r>
      <w:r w:rsidRPr="00CE7BD7">
        <w:rPr>
          <w:rFonts w:ascii="Times New Roman" w:eastAsia="PMingLiU" w:hAnsi="Times New Roman"/>
          <w:color w:val="000000"/>
          <w:sz w:val="28"/>
          <w:szCs w:val="28"/>
          <w:lang w:eastAsia="zh-TW"/>
        </w:rPr>
        <w:t>một số biện pháp kiểm soát phòng, chống dịch Covid-19 trên địa bàn</w:t>
      </w:r>
      <w:r w:rsidR="000676D2">
        <w:rPr>
          <w:rFonts w:ascii="Times New Roman" w:eastAsia="PMingLiU" w:hAnsi="Times New Roman"/>
          <w:color w:val="000000"/>
          <w:sz w:val="28"/>
          <w:szCs w:val="28"/>
          <w:lang w:eastAsia="zh-TW"/>
        </w:rPr>
        <w:t xml:space="preserve"> xã Sơn Thủy,</w:t>
      </w:r>
      <w:r w:rsidR="00E102A6">
        <w:rPr>
          <w:rFonts w:ascii="Times New Roman" w:eastAsia="PMingLiU" w:hAnsi="Times New Roman"/>
          <w:color w:val="000000"/>
          <w:sz w:val="28"/>
          <w:szCs w:val="28"/>
          <w:lang w:eastAsia="zh-TW"/>
        </w:rPr>
        <w:t xml:space="preserve"> huyện A Lưới,</w:t>
      </w:r>
      <w:r w:rsidRPr="00CE7BD7">
        <w:rPr>
          <w:rFonts w:ascii="Times New Roman" w:eastAsia="PMingLiU" w:hAnsi="Times New Roman"/>
          <w:color w:val="000000"/>
          <w:sz w:val="28"/>
          <w:szCs w:val="28"/>
          <w:lang w:eastAsia="zh-TW"/>
        </w:rPr>
        <w:t xml:space="preserve"> cụ thể như sau:</w:t>
      </w:r>
    </w:p>
    <w:p w:rsidR="00EC12EC" w:rsidRPr="00AE60ED" w:rsidRDefault="00EC12EC" w:rsidP="006519E8">
      <w:pPr>
        <w:spacing w:before="120" w:after="120" w:line="360" w:lineRule="exact"/>
        <w:ind w:firstLine="720"/>
        <w:jc w:val="both"/>
        <w:rPr>
          <w:rFonts w:ascii="Times New Roman" w:eastAsia="PMingLiU" w:hAnsi="Times New Roman"/>
          <w:color w:val="000000"/>
          <w:sz w:val="28"/>
          <w:szCs w:val="28"/>
          <w:lang w:eastAsia="zh-TW"/>
        </w:rPr>
      </w:pPr>
      <w:r w:rsidRPr="00BD5C02">
        <w:rPr>
          <w:rFonts w:ascii="Times New Roman" w:eastAsia="PMingLiU" w:hAnsi="Times New Roman"/>
          <w:b/>
          <w:color w:val="000000"/>
          <w:spacing w:val="-8"/>
          <w:sz w:val="28"/>
          <w:szCs w:val="28"/>
          <w:lang w:eastAsia="zh-TW"/>
        </w:rPr>
        <w:t xml:space="preserve">1. </w:t>
      </w:r>
      <w:r w:rsidR="009368B5" w:rsidRPr="00BD5C02">
        <w:rPr>
          <w:rFonts w:ascii="Times New Roman" w:eastAsia="PMingLiU" w:hAnsi="Times New Roman"/>
          <w:color w:val="000000"/>
          <w:spacing w:val="-8"/>
          <w:sz w:val="28"/>
          <w:szCs w:val="28"/>
          <w:lang w:eastAsia="zh-TW"/>
        </w:rPr>
        <w:t>Đề nghị</w:t>
      </w:r>
      <w:r w:rsidRPr="00BD5C02">
        <w:rPr>
          <w:rFonts w:ascii="Times New Roman" w:eastAsia="PMingLiU" w:hAnsi="Times New Roman"/>
          <w:color w:val="000000"/>
          <w:spacing w:val="-8"/>
          <w:sz w:val="28"/>
          <w:szCs w:val="28"/>
          <w:lang w:eastAsia="zh-TW"/>
        </w:rPr>
        <w:t xml:space="preserve"> </w:t>
      </w:r>
      <w:r w:rsidR="000676D2" w:rsidRPr="00BD5C02">
        <w:rPr>
          <w:rFonts w:ascii="Times New Roman" w:eastAsia="PMingLiU" w:hAnsi="Times New Roman"/>
          <w:color w:val="000000"/>
          <w:spacing w:val="-8"/>
          <w:sz w:val="28"/>
          <w:szCs w:val="28"/>
          <w:lang w:eastAsia="zh-TW"/>
        </w:rPr>
        <w:t>UBMTTQVN; các tổ chức chính trị - xã hội</w:t>
      </w:r>
      <w:r w:rsidRPr="00BD5C02">
        <w:rPr>
          <w:rFonts w:ascii="Times New Roman" w:eastAsia="PMingLiU" w:hAnsi="Times New Roman"/>
          <w:color w:val="000000"/>
          <w:spacing w:val="-8"/>
          <w:sz w:val="28"/>
          <w:szCs w:val="28"/>
          <w:lang w:eastAsia="zh-TW"/>
        </w:rPr>
        <w:t>, các</w:t>
      </w:r>
      <w:r w:rsidR="009368B5" w:rsidRPr="00BD5C02">
        <w:rPr>
          <w:rFonts w:ascii="Times New Roman" w:eastAsia="PMingLiU" w:hAnsi="Times New Roman"/>
          <w:color w:val="000000"/>
          <w:spacing w:val="-8"/>
          <w:sz w:val="28"/>
          <w:szCs w:val="28"/>
          <w:lang w:eastAsia="zh-TW"/>
        </w:rPr>
        <w:t xml:space="preserve"> cơ quan đơn vị, các </w:t>
      </w:r>
      <w:r w:rsidRPr="00BD5C02">
        <w:rPr>
          <w:rFonts w:ascii="Times New Roman" w:eastAsia="PMingLiU" w:hAnsi="Times New Roman"/>
          <w:color w:val="000000"/>
          <w:spacing w:val="-8"/>
          <w:sz w:val="28"/>
          <w:szCs w:val="28"/>
          <w:lang w:eastAsia="zh-TW"/>
        </w:rPr>
        <w:t>doanh nghiệp</w:t>
      </w:r>
      <w:r w:rsidR="009368B5" w:rsidRPr="00BD5C02">
        <w:rPr>
          <w:rFonts w:ascii="Times New Roman" w:eastAsia="PMingLiU" w:hAnsi="Times New Roman"/>
          <w:color w:val="000000"/>
          <w:spacing w:val="-8"/>
          <w:sz w:val="28"/>
          <w:szCs w:val="28"/>
          <w:lang w:eastAsia="zh-TW"/>
        </w:rPr>
        <w:t>, các cơ sở tôn giáo</w:t>
      </w:r>
      <w:r w:rsidRPr="00BD5C02">
        <w:rPr>
          <w:rFonts w:ascii="Times New Roman" w:eastAsia="PMingLiU" w:hAnsi="Times New Roman"/>
          <w:color w:val="000000"/>
          <w:spacing w:val="-8"/>
          <w:sz w:val="28"/>
          <w:szCs w:val="28"/>
          <w:lang w:eastAsia="zh-TW"/>
        </w:rPr>
        <w:t xml:space="preserve">; </w:t>
      </w:r>
      <w:r w:rsidR="000676D2" w:rsidRPr="00BD5C02">
        <w:rPr>
          <w:rFonts w:ascii="Times New Roman" w:eastAsia="PMingLiU" w:hAnsi="Times New Roman"/>
          <w:color w:val="000000"/>
          <w:spacing w:val="-8"/>
          <w:sz w:val="28"/>
          <w:szCs w:val="28"/>
          <w:lang w:eastAsia="zh-TW"/>
        </w:rPr>
        <w:t>các thôn</w:t>
      </w:r>
      <w:r w:rsidRPr="00BD5C02">
        <w:rPr>
          <w:rFonts w:ascii="Times New Roman" w:eastAsia="PMingLiU" w:hAnsi="Times New Roman"/>
          <w:color w:val="000000"/>
          <w:spacing w:val="-8"/>
          <w:sz w:val="28"/>
          <w:szCs w:val="28"/>
          <w:lang w:eastAsia="zh-TW"/>
        </w:rPr>
        <w:t xml:space="preserve"> </w:t>
      </w:r>
      <w:r w:rsidR="00AE60ED" w:rsidRPr="00C13A75">
        <w:rPr>
          <w:rFonts w:ascii="Times New Roman" w:eastAsia="PMingLiU" w:hAnsi="Times New Roman"/>
          <w:color w:val="000000"/>
          <w:sz w:val="28"/>
          <w:szCs w:val="28"/>
          <w:lang w:eastAsia="zh-TW"/>
        </w:rPr>
        <w:t>tiếp tục nêu cao tinh thần trách nhiệm, tuyệt đối không chủ quan, lơ là và tiếp tục thực hiện nghiêm túc các quy định, biện pháp phòng, chống dịch đã triển khai có hiệu quả từ trước đến nay; chú trọng các biện pháp phòng chống dịch tại các doanh nghiệp, cơ sở sản xuất, kinh doanh, cơ sở cách ly tập trung, cơ sở Y tế; tăng cường kiềm tra, xử lý vi phạm; phát huy vai trò của Tổ phòng chống dịch cộng đồng.</w:t>
      </w:r>
    </w:p>
    <w:p w:rsidR="001D30C4" w:rsidRPr="00C13A75" w:rsidRDefault="00EC12EC" w:rsidP="006519E8">
      <w:pPr>
        <w:spacing w:before="120" w:after="120" w:line="360" w:lineRule="exact"/>
        <w:ind w:firstLine="720"/>
        <w:jc w:val="both"/>
        <w:rPr>
          <w:rFonts w:ascii="Times New Roman" w:hAnsi="Times New Roman"/>
          <w:sz w:val="28"/>
          <w:szCs w:val="28"/>
        </w:rPr>
      </w:pPr>
      <w:r w:rsidRPr="00CE7BD7">
        <w:rPr>
          <w:rFonts w:ascii="Times New Roman" w:eastAsia="PMingLiU" w:hAnsi="Times New Roman"/>
          <w:b/>
          <w:color w:val="000000"/>
          <w:sz w:val="28"/>
          <w:szCs w:val="28"/>
          <w:lang w:eastAsia="zh-TW"/>
        </w:rPr>
        <w:t>2.</w:t>
      </w:r>
      <w:r w:rsidR="000676D2">
        <w:rPr>
          <w:rFonts w:ascii="Times New Roman" w:eastAsia="PMingLiU" w:hAnsi="Times New Roman"/>
          <w:b/>
          <w:color w:val="000000"/>
          <w:sz w:val="28"/>
          <w:szCs w:val="28"/>
          <w:lang w:eastAsia="zh-TW"/>
        </w:rPr>
        <w:t xml:space="preserve"> </w:t>
      </w:r>
      <w:r w:rsidR="001D30C4" w:rsidRPr="00C13A75">
        <w:rPr>
          <w:rFonts w:ascii="Times New Roman" w:hAnsi="Times New Roman"/>
          <w:sz w:val="28"/>
          <w:szCs w:val="28"/>
        </w:rPr>
        <w:t>Đề nghị người dân tiếp tục hạn chế ra khỏi nhà khi không cần thiết, thực hiện nghiêm túc biện pháp phòng chống dịch và yêu cầu 5K (khẩu trang, khử khuẩn, khoảng cách, khai báo Y tế, không tập trung đông người), tham gia tiêm vắc xin khi đến lượt và quét mã QR.</w:t>
      </w:r>
    </w:p>
    <w:p w:rsidR="009B2A88" w:rsidRPr="0072395A" w:rsidRDefault="009B2A88" w:rsidP="006519E8">
      <w:pPr>
        <w:spacing w:before="120" w:after="120" w:line="360" w:lineRule="exact"/>
        <w:ind w:firstLine="720"/>
        <w:jc w:val="both"/>
        <w:rPr>
          <w:rFonts w:ascii="Times New Roman Bold" w:hAnsi="Times New Roman Bold"/>
          <w:sz w:val="28"/>
          <w:szCs w:val="28"/>
        </w:rPr>
      </w:pPr>
      <w:r w:rsidRPr="0072395A">
        <w:rPr>
          <w:rFonts w:ascii="Times New Roman Bold" w:hAnsi="Times New Roman Bold"/>
          <w:b/>
          <w:sz w:val="28"/>
          <w:szCs w:val="28"/>
        </w:rPr>
        <w:t>3.</w:t>
      </w:r>
      <w:r w:rsidR="000676D2" w:rsidRPr="0072395A">
        <w:rPr>
          <w:rFonts w:ascii="Times New Roman Bold" w:hAnsi="Times New Roman Bold"/>
          <w:b/>
          <w:sz w:val="28"/>
          <w:szCs w:val="28"/>
        </w:rPr>
        <w:t xml:space="preserve"> </w:t>
      </w:r>
      <w:r w:rsidRPr="0072395A">
        <w:rPr>
          <w:rFonts w:ascii="Times New Roman Bold" w:hAnsi="Times New Roman Bold"/>
          <w:b/>
          <w:sz w:val="28"/>
          <w:szCs w:val="28"/>
        </w:rPr>
        <w:t xml:space="preserve">Từ </w:t>
      </w:r>
      <w:r w:rsidR="0072395A" w:rsidRPr="0072395A">
        <w:rPr>
          <w:rFonts w:ascii="Times New Roman Bold" w:hAnsi="Times New Roman Bold"/>
          <w:b/>
          <w:sz w:val="28"/>
          <w:szCs w:val="28"/>
        </w:rPr>
        <w:t xml:space="preserve">00 giờ 00 </w:t>
      </w:r>
      <w:r w:rsidRPr="0072395A">
        <w:rPr>
          <w:rFonts w:ascii="Times New Roman Bold" w:hAnsi="Times New Roman Bold"/>
          <w:b/>
          <w:sz w:val="28"/>
          <w:szCs w:val="28"/>
        </w:rPr>
        <w:t xml:space="preserve">ngày </w:t>
      </w:r>
      <w:r w:rsidR="00966B42">
        <w:rPr>
          <w:rFonts w:ascii="Times New Roman Bold" w:hAnsi="Times New Roman Bold"/>
          <w:b/>
          <w:sz w:val="28"/>
          <w:szCs w:val="28"/>
        </w:rPr>
        <w:t>13</w:t>
      </w:r>
      <w:r w:rsidRPr="0072395A">
        <w:rPr>
          <w:rFonts w:ascii="Times New Roman Bold" w:hAnsi="Times New Roman Bold"/>
          <w:b/>
          <w:sz w:val="28"/>
          <w:szCs w:val="28"/>
        </w:rPr>
        <w:t>/11/2021, một số lĩnh vực được hoạt động có điều kiện như sau:</w:t>
      </w:r>
    </w:p>
    <w:p w:rsidR="00966B42" w:rsidRPr="00C13A75" w:rsidRDefault="00966B42" w:rsidP="006519E8">
      <w:pPr>
        <w:spacing w:before="120" w:after="120" w:line="360" w:lineRule="exact"/>
        <w:ind w:firstLine="720"/>
        <w:jc w:val="both"/>
        <w:rPr>
          <w:rFonts w:ascii="Times New Roman" w:hAnsi="Times New Roman"/>
          <w:sz w:val="28"/>
          <w:szCs w:val="28"/>
        </w:rPr>
      </w:pPr>
      <w:r w:rsidRPr="00C13A75">
        <w:rPr>
          <w:rFonts w:ascii="Times New Roman" w:hAnsi="Times New Roman"/>
          <w:sz w:val="28"/>
          <w:szCs w:val="28"/>
        </w:rPr>
        <w:t xml:space="preserve">a) Các cơ sở kinh doanh dịch vụ ăn uống (nhà hàng, quán ăn, quán cà phê…) được phép hoạt động khi thực hiện đồng thời các biện pháp phòng chống dịch: giãn cách tối thiểu </w:t>
      </w:r>
      <w:r w:rsidRPr="00C13A75">
        <w:rPr>
          <w:rFonts w:ascii="Times New Roman" w:hAnsi="Times New Roman"/>
          <w:b/>
          <w:sz w:val="28"/>
          <w:szCs w:val="28"/>
        </w:rPr>
        <w:t>2 mét</w:t>
      </w:r>
      <w:r w:rsidRPr="00C13A75">
        <w:rPr>
          <w:rFonts w:ascii="Times New Roman" w:hAnsi="Times New Roman"/>
          <w:sz w:val="28"/>
          <w:szCs w:val="28"/>
        </w:rPr>
        <w:t xml:space="preserve"> giữa các bàn, quét QR cho tất cả khách hàng đến giao dịch, ăn uống; phục vụ không quá </w:t>
      </w:r>
      <w:r w:rsidRPr="00C13A75">
        <w:rPr>
          <w:rFonts w:ascii="Times New Roman" w:hAnsi="Times New Roman"/>
          <w:b/>
          <w:sz w:val="28"/>
          <w:szCs w:val="28"/>
        </w:rPr>
        <w:t>50%</w:t>
      </w:r>
      <w:r w:rsidRPr="00C13A75">
        <w:rPr>
          <w:rFonts w:ascii="Times New Roman" w:hAnsi="Times New Roman"/>
          <w:sz w:val="28"/>
          <w:szCs w:val="28"/>
        </w:rPr>
        <w:t xml:space="preserve"> công suất, không quá </w:t>
      </w:r>
      <w:r w:rsidRPr="00C13A75">
        <w:rPr>
          <w:rFonts w:ascii="Times New Roman" w:hAnsi="Times New Roman"/>
          <w:b/>
          <w:sz w:val="28"/>
          <w:szCs w:val="28"/>
        </w:rPr>
        <w:t>20 khách hàng</w:t>
      </w:r>
      <w:r w:rsidRPr="00C13A75">
        <w:rPr>
          <w:rFonts w:ascii="Times New Roman" w:hAnsi="Times New Roman"/>
          <w:sz w:val="28"/>
          <w:szCs w:val="28"/>
        </w:rPr>
        <w:t xml:space="preserve"> trong cùng một thời điểm và chỉ hoạt động đến </w:t>
      </w:r>
      <w:r w:rsidRPr="00C13A75">
        <w:rPr>
          <w:rFonts w:ascii="Times New Roman" w:hAnsi="Times New Roman"/>
          <w:b/>
          <w:sz w:val="28"/>
          <w:szCs w:val="28"/>
        </w:rPr>
        <w:t>22h00</w:t>
      </w:r>
      <w:r w:rsidRPr="00C13A75">
        <w:rPr>
          <w:rFonts w:ascii="Times New Roman" w:hAnsi="Times New Roman"/>
          <w:sz w:val="28"/>
          <w:szCs w:val="28"/>
        </w:rPr>
        <w:t xml:space="preserve"> hàng ngày. </w:t>
      </w:r>
    </w:p>
    <w:p w:rsidR="00966B42" w:rsidRPr="00C13A75" w:rsidRDefault="00966B42" w:rsidP="006519E8">
      <w:pPr>
        <w:spacing w:before="120" w:after="120" w:line="360" w:lineRule="exact"/>
        <w:ind w:firstLine="720"/>
        <w:jc w:val="both"/>
        <w:rPr>
          <w:rFonts w:ascii="Times New Roman" w:hAnsi="Times New Roman"/>
          <w:sz w:val="28"/>
          <w:szCs w:val="28"/>
        </w:rPr>
      </w:pPr>
      <w:r w:rsidRPr="00C13A75">
        <w:rPr>
          <w:rFonts w:ascii="Times New Roman" w:hAnsi="Times New Roman"/>
          <w:sz w:val="28"/>
          <w:szCs w:val="28"/>
        </w:rPr>
        <w:lastRenderedPageBreak/>
        <w:t xml:space="preserve">Chủ cơ sở thực hiện đăng ký số lượng và ký cam kết với UBND cấp xã về thực hiện đúng các quy định về phòng chống dịch. </w:t>
      </w:r>
    </w:p>
    <w:p w:rsidR="009B2A88" w:rsidRPr="00CE7BD7" w:rsidRDefault="000676D2" w:rsidP="006519E8">
      <w:pPr>
        <w:spacing w:before="120" w:after="120" w:line="360" w:lineRule="exact"/>
        <w:ind w:firstLine="720"/>
        <w:jc w:val="both"/>
        <w:rPr>
          <w:rFonts w:ascii="Times New Roman" w:hAnsi="Times New Roman"/>
          <w:sz w:val="28"/>
          <w:szCs w:val="28"/>
        </w:rPr>
      </w:pPr>
      <w:r>
        <w:rPr>
          <w:rFonts w:ascii="Times New Roman" w:hAnsi="Times New Roman"/>
          <w:sz w:val="28"/>
          <w:szCs w:val="28"/>
        </w:rPr>
        <w:t>G</w:t>
      </w:r>
      <w:r w:rsidRPr="000676D2">
        <w:rPr>
          <w:rFonts w:ascii="Times New Roman" w:hAnsi="Times New Roman"/>
          <w:sz w:val="28"/>
          <w:szCs w:val="28"/>
        </w:rPr>
        <w:t xml:space="preserve">iao PCT UBND, Trưởng CA xã, </w:t>
      </w:r>
      <w:r>
        <w:rPr>
          <w:rFonts w:ascii="Times New Roman" w:hAnsi="Times New Roman"/>
          <w:sz w:val="28"/>
          <w:szCs w:val="28"/>
        </w:rPr>
        <w:t>c</w:t>
      </w:r>
      <w:r w:rsidRPr="000676D2">
        <w:rPr>
          <w:rFonts w:ascii="Times New Roman" w:hAnsi="Times New Roman"/>
          <w:sz w:val="28"/>
          <w:szCs w:val="28"/>
        </w:rPr>
        <w:t xml:space="preserve">ác </w:t>
      </w:r>
      <w:r>
        <w:rPr>
          <w:rFonts w:ascii="Times New Roman" w:hAnsi="Times New Roman"/>
          <w:sz w:val="28"/>
          <w:szCs w:val="28"/>
        </w:rPr>
        <w:t>c</w:t>
      </w:r>
      <w:r w:rsidRPr="000676D2">
        <w:rPr>
          <w:rFonts w:ascii="Times New Roman" w:hAnsi="Times New Roman"/>
          <w:sz w:val="28"/>
          <w:szCs w:val="28"/>
        </w:rPr>
        <w:t xml:space="preserve">ông chức liên quan giúp </w:t>
      </w:r>
      <w:r>
        <w:rPr>
          <w:rFonts w:ascii="Times New Roman" w:hAnsi="Times New Roman"/>
          <w:sz w:val="28"/>
          <w:szCs w:val="28"/>
        </w:rPr>
        <w:t xml:space="preserve">Chủ tịch </w:t>
      </w:r>
      <w:r w:rsidRPr="000676D2">
        <w:rPr>
          <w:rFonts w:ascii="Times New Roman" w:hAnsi="Times New Roman"/>
          <w:sz w:val="28"/>
          <w:szCs w:val="28"/>
        </w:rPr>
        <w:t xml:space="preserve">UBND </w:t>
      </w:r>
      <w:r w:rsidR="009B2A88" w:rsidRPr="00CE7BD7">
        <w:rPr>
          <w:rFonts w:ascii="Times New Roman" w:hAnsi="Times New Roman"/>
          <w:sz w:val="28"/>
          <w:szCs w:val="28"/>
        </w:rPr>
        <w:t xml:space="preserve">chịu trách nhiệm thẩm định, xác nhận số lượng khách trong một lần phục vụ của cơ sở, bảo đảm các điều kiện nêu trên. </w:t>
      </w:r>
      <w:r w:rsidR="00FD0DF9" w:rsidRPr="00CE7BD7">
        <w:rPr>
          <w:rFonts w:ascii="Times New Roman" w:hAnsi="Times New Roman"/>
          <w:sz w:val="28"/>
          <w:szCs w:val="28"/>
        </w:rPr>
        <w:t xml:space="preserve">Yêu cầu các cơ sở kinh doanh thực hiện việc quét mã QR và xem đây là điều kiện bắt buộc để cho phép hoạt động. </w:t>
      </w:r>
      <w:r w:rsidR="009B2A88" w:rsidRPr="00CE7BD7">
        <w:rPr>
          <w:rFonts w:ascii="Times New Roman" w:hAnsi="Times New Roman"/>
          <w:sz w:val="28"/>
          <w:szCs w:val="28"/>
        </w:rPr>
        <w:t>Thường xuyên kiểm tra, giám sát các điều kiện an toàn phòng</w:t>
      </w:r>
      <w:r w:rsidR="009368B5">
        <w:rPr>
          <w:rFonts w:ascii="Times New Roman" w:hAnsi="Times New Roman"/>
          <w:sz w:val="28"/>
          <w:szCs w:val="28"/>
        </w:rPr>
        <w:t>,</w:t>
      </w:r>
      <w:r w:rsidR="009B2A88" w:rsidRPr="00CE7BD7">
        <w:rPr>
          <w:rFonts w:ascii="Times New Roman" w:hAnsi="Times New Roman"/>
          <w:sz w:val="28"/>
          <w:szCs w:val="28"/>
        </w:rPr>
        <w:t xml:space="preserve"> chống dịch.</w:t>
      </w:r>
    </w:p>
    <w:p w:rsidR="00966B42" w:rsidRPr="00966B42" w:rsidRDefault="00966B42" w:rsidP="006519E8">
      <w:pPr>
        <w:spacing w:before="120" w:after="120" w:line="360" w:lineRule="exact"/>
        <w:ind w:firstLine="720"/>
        <w:jc w:val="both"/>
        <w:rPr>
          <w:rFonts w:ascii="Times New Roman" w:hAnsi="Times New Roman"/>
          <w:spacing w:val="-4"/>
          <w:sz w:val="28"/>
          <w:szCs w:val="28"/>
        </w:rPr>
      </w:pPr>
      <w:r w:rsidRPr="00966B42">
        <w:rPr>
          <w:rFonts w:ascii="Times New Roman" w:hAnsi="Times New Roman"/>
          <w:spacing w:val="-4"/>
          <w:sz w:val="28"/>
          <w:szCs w:val="28"/>
        </w:rPr>
        <w:t xml:space="preserve">b) Cho phép tổ chức tiệc cưới, tiệc hỏi, liên hoan, tiệc mừng khi đảm bảo các yêu cầu sau: Đăng ký, cam kết với chính quyền địa phương cấp xã về thực hiện nghiêm các quy định phòng chống dịch như: quét mã QR, đảm bảo giãn cách tối thiểu </w:t>
      </w:r>
      <w:r w:rsidRPr="00966B42">
        <w:rPr>
          <w:rFonts w:ascii="Times New Roman" w:hAnsi="Times New Roman"/>
          <w:b/>
          <w:spacing w:val="-4"/>
          <w:sz w:val="28"/>
          <w:szCs w:val="28"/>
        </w:rPr>
        <w:t>2 mét</w:t>
      </w:r>
      <w:r w:rsidRPr="00966B42">
        <w:rPr>
          <w:rFonts w:ascii="Times New Roman" w:hAnsi="Times New Roman"/>
          <w:spacing w:val="-4"/>
          <w:sz w:val="28"/>
          <w:szCs w:val="28"/>
        </w:rPr>
        <w:t xml:space="preserve"> giữa các bàn; phục vụ không quá </w:t>
      </w:r>
      <w:r w:rsidRPr="00966B42">
        <w:rPr>
          <w:rFonts w:ascii="Times New Roman" w:hAnsi="Times New Roman"/>
          <w:b/>
          <w:spacing w:val="-4"/>
          <w:sz w:val="28"/>
          <w:szCs w:val="28"/>
        </w:rPr>
        <w:t xml:space="preserve">50% </w:t>
      </w:r>
      <w:r w:rsidRPr="00966B42">
        <w:rPr>
          <w:rFonts w:ascii="Times New Roman" w:hAnsi="Times New Roman"/>
          <w:spacing w:val="-4"/>
          <w:sz w:val="28"/>
          <w:szCs w:val="28"/>
        </w:rPr>
        <w:t xml:space="preserve">công suất và không quá </w:t>
      </w:r>
      <w:r w:rsidRPr="00966B42">
        <w:rPr>
          <w:rFonts w:ascii="Times New Roman" w:hAnsi="Times New Roman"/>
          <w:b/>
          <w:spacing w:val="-4"/>
          <w:sz w:val="28"/>
          <w:szCs w:val="28"/>
        </w:rPr>
        <w:t>30 người</w:t>
      </w:r>
      <w:r w:rsidRPr="00966B42">
        <w:rPr>
          <w:rFonts w:ascii="Times New Roman" w:hAnsi="Times New Roman"/>
          <w:spacing w:val="-4"/>
          <w:sz w:val="28"/>
          <w:szCs w:val="28"/>
        </w:rPr>
        <w:t>.</w:t>
      </w:r>
    </w:p>
    <w:p w:rsidR="009B2A88" w:rsidRPr="001B7BE1" w:rsidRDefault="009B2A88" w:rsidP="006519E8">
      <w:pPr>
        <w:shd w:val="clear" w:color="auto" w:fill="FFFFFF"/>
        <w:spacing w:before="120" w:after="120" w:line="360" w:lineRule="exact"/>
        <w:ind w:firstLine="720"/>
        <w:jc w:val="both"/>
        <w:rPr>
          <w:rFonts w:ascii="Times New Roman" w:hAnsi="Times New Roman"/>
          <w:spacing w:val="-10"/>
          <w:sz w:val="28"/>
          <w:szCs w:val="28"/>
        </w:rPr>
      </w:pPr>
      <w:r w:rsidRPr="001B7BE1">
        <w:rPr>
          <w:rFonts w:ascii="Times New Roman" w:hAnsi="Times New Roman"/>
          <w:spacing w:val="-10"/>
          <w:sz w:val="28"/>
          <w:szCs w:val="28"/>
        </w:rPr>
        <w:t>c) Về việc tang, việc hiếu phải đảm bảo an toàn phòng chống dịch, không để dài ngày, hạn chế tập trung đông người, vận động người dân tổ chức theo hình thức đơn giản.</w:t>
      </w:r>
    </w:p>
    <w:p w:rsidR="009B2A88" w:rsidRPr="00CE7BD7" w:rsidRDefault="009B2A88" w:rsidP="006519E8">
      <w:pPr>
        <w:shd w:val="clear" w:color="auto" w:fill="FFFFFF"/>
        <w:spacing w:before="120" w:after="120" w:line="360" w:lineRule="exact"/>
        <w:ind w:firstLine="720"/>
        <w:jc w:val="both"/>
        <w:rPr>
          <w:rFonts w:ascii="Times New Roman" w:hAnsi="Times New Roman"/>
          <w:sz w:val="28"/>
          <w:szCs w:val="28"/>
        </w:rPr>
      </w:pPr>
      <w:r w:rsidRPr="00CE7BD7">
        <w:rPr>
          <w:rFonts w:ascii="Times New Roman" w:hAnsi="Times New Roman"/>
          <w:sz w:val="28"/>
          <w:szCs w:val="28"/>
        </w:rPr>
        <w:t xml:space="preserve"> </w:t>
      </w:r>
      <w:r w:rsidR="0089247C">
        <w:rPr>
          <w:rFonts w:ascii="Times New Roman" w:hAnsi="Times New Roman"/>
          <w:sz w:val="28"/>
          <w:szCs w:val="28"/>
        </w:rPr>
        <w:t>G</w:t>
      </w:r>
      <w:r w:rsidR="009368B5">
        <w:rPr>
          <w:rFonts w:ascii="Times New Roman" w:hAnsi="Times New Roman"/>
          <w:sz w:val="28"/>
          <w:szCs w:val="28"/>
        </w:rPr>
        <w:t xml:space="preserve">iao PCT UBND </w:t>
      </w:r>
      <w:r w:rsidRPr="00CE7BD7">
        <w:rPr>
          <w:rFonts w:ascii="Times New Roman" w:hAnsi="Times New Roman"/>
          <w:sz w:val="28"/>
          <w:szCs w:val="28"/>
        </w:rPr>
        <w:t>chịu trách nhiệm xác nhận, cho phép tổ chức tiệc cưới, tiệc hỏi, liên hoan, tiệc mừng, đám tang, việc hiếu theo quy định; tiến hành kiểm tra, giám sát các điều kiện an toàn phòng chống dịch.</w:t>
      </w:r>
    </w:p>
    <w:p w:rsidR="00966B42" w:rsidRPr="00C13A75" w:rsidRDefault="00966B42" w:rsidP="006519E8">
      <w:pPr>
        <w:shd w:val="clear" w:color="auto" w:fill="FFFFFF"/>
        <w:spacing w:before="120" w:after="120" w:line="360" w:lineRule="exact"/>
        <w:ind w:firstLine="720"/>
        <w:jc w:val="both"/>
        <w:rPr>
          <w:rFonts w:ascii="Times New Roman" w:hAnsi="Times New Roman"/>
          <w:sz w:val="28"/>
          <w:szCs w:val="28"/>
        </w:rPr>
      </w:pPr>
      <w:r w:rsidRPr="00C13A75">
        <w:rPr>
          <w:rFonts w:ascii="Times New Roman" w:hAnsi="Times New Roman"/>
          <w:sz w:val="28"/>
          <w:szCs w:val="28"/>
        </w:rPr>
        <w:t xml:space="preserve">d) Hoạt động giáo dục đào tạo và dạy nghề: </w:t>
      </w:r>
      <w:r w:rsidRPr="00C13A75">
        <w:rPr>
          <w:rFonts w:ascii="Times New Roman" w:eastAsia="Times New Roman" w:hAnsi="Times New Roman" w:cs="Times New Roman"/>
          <w:sz w:val="28"/>
        </w:rPr>
        <w:t>duy trì dạy học trực tiếp; đối với những địa bàn có yếu tố dịch tễ nguy cơ cao hoặc các trường học có F0: xem xét các yếu tố dịch tễ, tổ chức kết hợp dạy học qua truyền hình, dạy học trực tuyến.</w:t>
      </w:r>
    </w:p>
    <w:p w:rsidR="00966B42" w:rsidRPr="00C13A75" w:rsidRDefault="009F7329" w:rsidP="006519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đ</w:t>
      </w:r>
      <w:r w:rsidR="00966B42" w:rsidRPr="00C13A75">
        <w:rPr>
          <w:rFonts w:ascii="Times New Roman" w:hAnsi="Times New Roman"/>
          <w:sz w:val="28"/>
          <w:szCs w:val="28"/>
        </w:rPr>
        <w:t xml:space="preserve">) Hoạt động thể dục, thể thao ngoài trời được hoạt động khi đảm bảo thực hiện theo quy định phòng chống dịch và quét mã QRvà không quá </w:t>
      </w:r>
      <w:r w:rsidR="00966B42" w:rsidRPr="00C13A75">
        <w:rPr>
          <w:rFonts w:ascii="Times New Roman" w:hAnsi="Times New Roman"/>
          <w:b/>
          <w:sz w:val="28"/>
          <w:szCs w:val="28"/>
        </w:rPr>
        <w:t>20 người</w:t>
      </w:r>
      <w:r w:rsidR="00966B42" w:rsidRPr="00C13A75">
        <w:rPr>
          <w:rFonts w:ascii="Times New Roman" w:hAnsi="Times New Roman"/>
          <w:sz w:val="28"/>
          <w:szCs w:val="28"/>
        </w:rPr>
        <w:t xml:space="preserve"> trong cùng một thời điểm.</w:t>
      </w:r>
    </w:p>
    <w:p w:rsidR="00966B42" w:rsidRPr="00C13A75" w:rsidRDefault="009F7329" w:rsidP="006519E8">
      <w:pPr>
        <w:widowControl w:val="0"/>
        <w:spacing w:before="120" w:after="120" w:line="360" w:lineRule="exact"/>
        <w:ind w:firstLine="720"/>
        <w:jc w:val="both"/>
        <w:rPr>
          <w:rFonts w:ascii="Times New Roman" w:eastAsia="Times New Roman" w:hAnsi="Times New Roman" w:cs="Times New Roman"/>
          <w:sz w:val="28"/>
          <w:szCs w:val="28"/>
          <w:lang w:val="es-PE"/>
        </w:rPr>
      </w:pPr>
      <w:r>
        <w:rPr>
          <w:rFonts w:ascii="Times New Roman" w:hAnsi="Times New Roman"/>
          <w:sz w:val="28"/>
          <w:szCs w:val="28"/>
        </w:rPr>
        <w:t>e</w:t>
      </w:r>
      <w:r w:rsidR="00966B42" w:rsidRPr="00C13A75">
        <w:rPr>
          <w:rFonts w:ascii="Times New Roman" w:hAnsi="Times New Roman"/>
          <w:sz w:val="28"/>
          <w:szCs w:val="28"/>
        </w:rPr>
        <w:t xml:space="preserve">) </w:t>
      </w:r>
      <w:r w:rsidR="00966B42" w:rsidRPr="00C13A75">
        <w:rPr>
          <w:rFonts w:ascii="Times New Roman" w:eastAsia="Times New Roman" w:hAnsi="Times New Roman" w:cs="Times New Roman"/>
          <w:sz w:val="28"/>
          <w:szCs w:val="28"/>
          <w:lang w:val="es-PE"/>
        </w:rPr>
        <w:t xml:space="preserve">Các cơ sở tôn giáo, tín ngưỡng, thờ tự được hoạt động nhưng không quá </w:t>
      </w:r>
      <w:r w:rsidR="00966B42" w:rsidRPr="00C13A75">
        <w:rPr>
          <w:rFonts w:ascii="Times New Roman" w:eastAsia="Times New Roman" w:hAnsi="Times New Roman" w:cs="Times New Roman"/>
          <w:b/>
          <w:sz w:val="28"/>
          <w:szCs w:val="28"/>
          <w:lang w:val="es-PE"/>
        </w:rPr>
        <w:t>20 người</w:t>
      </w:r>
      <w:r w:rsidR="00966B42" w:rsidRPr="00C13A75">
        <w:rPr>
          <w:rFonts w:ascii="Times New Roman" w:eastAsia="Times New Roman" w:hAnsi="Times New Roman" w:cs="Times New Roman"/>
          <w:sz w:val="28"/>
          <w:szCs w:val="28"/>
          <w:lang w:val="es-PE"/>
        </w:rPr>
        <w:t xml:space="preserve"> và không quá 50% công suất; phải có </w:t>
      </w:r>
      <w:r w:rsidR="00966B42" w:rsidRPr="00C13A75">
        <w:rPr>
          <w:rFonts w:ascii="Times New Roman" w:eastAsia="Times New Roman" w:hAnsi="Times New Roman" w:cs="Times New Roman"/>
          <w:sz w:val="28"/>
          <w:szCs w:val="28"/>
          <w:lang w:val="vi-VN"/>
        </w:rPr>
        <w:t>kế hoạch và chịu trách nhiệm triển khai các biện pháp đảm bảo phòng, chống dịch C</w:t>
      </w:r>
      <w:r w:rsidR="00966B42" w:rsidRPr="00C13A75">
        <w:rPr>
          <w:rFonts w:ascii="Times New Roman" w:eastAsia="Times New Roman" w:hAnsi="Times New Roman" w:cs="Times New Roman"/>
          <w:sz w:val="28"/>
          <w:szCs w:val="28"/>
        </w:rPr>
        <w:t>ovid</w:t>
      </w:r>
      <w:r w:rsidR="00966B42" w:rsidRPr="00C13A75">
        <w:rPr>
          <w:rFonts w:ascii="Times New Roman" w:eastAsia="Times New Roman" w:hAnsi="Times New Roman" w:cs="Times New Roman"/>
          <w:sz w:val="28"/>
          <w:szCs w:val="28"/>
          <w:lang w:val="vi-VN"/>
        </w:rPr>
        <w:t>-19 theo hướng dẫn của Bộ Nội vụ</w:t>
      </w:r>
      <w:r w:rsidR="00966B42" w:rsidRPr="00C13A75">
        <w:rPr>
          <w:rFonts w:ascii="Times New Roman" w:eastAsia="Times New Roman" w:hAnsi="Times New Roman" w:cs="Times New Roman"/>
          <w:sz w:val="28"/>
          <w:szCs w:val="28"/>
          <w:lang w:val="es-PE"/>
        </w:rPr>
        <w:t xml:space="preserve"> tại Công văn số 5206/BNV-TGCP ngày 15/10/2021.</w:t>
      </w:r>
    </w:p>
    <w:p w:rsidR="00DD51D3" w:rsidRPr="00C13A75" w:rsidRDefault="00DD51D3" w:rsidP="006519E8">
      <w:pPr>
        <w:shd w:val="clear" w:color="auto" w:fill="FFFFFF"/>
        <w:spacing w:before="120" w:after="120" w:line="360" w:lineRule="exact"/>
        <w:ind w:firstLine="720"/>
        <w:jc w:val="both"/>
        <w:rPr>
          <w:rFonts w:ascii="Times New Roman" w:hAnsi="Times New Roman"/>
          <w:sz w:val="28"/>
          <w:szCs w:val="28"/>
        </w:rPr>
      </w:pPr>
      <w:r w:rsidRPr="00C13A75">
        <w:rPr>
          <w:rFonts w:ascii="Times New Roman" w:hAnsi="Times New Roman"/>
          <w:b/>
          <w:sz w:val="28"/>
          <w:szCs w:val="28"/>
        </w:rPr>
        <w:t>4. Tiếp tục dừng hoạt động:</w:t>
      </w:r>
    </w:p>
    <w:p w:rsidR="00DD51D3" w:rsidRPr="006519E8" w:rsidRDefault="00DD51D3" w:rsidP="006519E8">
      <w:pPr>
        <w:shd w:val="clear" w:color="auto" w:fill="FFFFFF"/>
        <w:spacing w:before="120" w:after="120" w:line="360" w:lineRule="exact"/>
        <w:ind w:firstLine="720"/>
        <w:jc w:val="both"/>
        <w:rPr>
          <w:rFonts w:ascii="Times New Roman" w:hAnsi="Times New Roman"/>
          <w:spacing w:val="-4"/>
          <w:sz w:val="28"/>
          <w:szCs w:val="28"/>
        </w:rPr>
      </w:pPr>
      <w:r w:rsidRPr="006519E8">
        <w:rPr>
          <w:rFonts w:ascii="Times New Roman" w:hAnsi="Times New Roman"/>
          <w:spacing w:val="-4"/>
          <w:sz w:val="28"/>
          <w:szCs w:val="28"/>
        </w:rPr>
        <w:t xml:space="preserve">a) Các hoạt động hội họp, sự kiện tập trung đông người không cần thiết. Trường hợp thực sự cần thiết phải tổ chức do người đứng đầu quyết định và chịu trách nhiệm trước Ban chỉ đạo Covid-19 xã; chỉ được bố trí tối đa </w:t>
      </w:r>
      <w:r w:rsidRPr="006519E8">
        <w:rPr>
          <w:rFonts w:ascii="Times New Roman" w:hAnsi="Times New Roman"/>
          <w:b/>
          <w:spacing w:val="-4"/>
          <w:sz w:val="28"/>
          <w:szCs w:val="28"/>
        </w:rPr>
        <w:t>50%</w:t>
      </w:r>
      <w:r w:rsidRPr="006519E8">
        <w:rPr>
          <w:rFonts w:ascii="Times New Roman" w:hAnsi="Times New Roman"/>
          <w:spacing w:val="-4"/>
          <w:sz w:val="28"/>
          <w:szCs w:val="28"/>
        </w:rPr>
        <w:t xml:space="preserve"> chỗ ngồi trong hội trường, phòng họp và phải đảm bảo đầy đủ các quy định phòng chống dịch: giãn cách tối thiểu </w:t>
      </w:r>
      <w:r w:rsidRPr="006519E8">
        <w:rPr>
          <w:rFonts w:ascii="Times New Roman" w:hAnsi="Times New Roman"/>
          <w:b/>
          <w:spacing w:val="-4"/>
          <w:sz w:val="28"/>
          <w:szCs w:val="28"/>
        </w:rPr>
        <w:t>1 mét</w:t>
      </w:r>
      <w:r w:rsidRPr="006519E8">
        <w:rPr>
          <w:rFonts w:ascii="Times New Roman" w:hAnsi="Times New Roman"/>
          <w:spacing w:val="-4"/>
          <w:sz w:val="28"/>
          <w:szCs w:val="28"/>
        </w:rPr>
        <w:t>, đo thân nhiệt, đeo khẩu trang, khử khuẩn và quét mã QR.</w:t>
      </w:r>
    </w:p>
    <w:p w:rsidR="00DD51D3" w:rsidRPr="00C13A75" w:rsidRDefault="00DD51D3" w:rsidP="006519E8">
      <w:pPr>
        <w:widowControl w:val="0"/>
        <w:spacing w:before="120" w:after="120" w:line="360" w:lineRule="exact"/>
        <w:ind w:firstLine="720"/>
        <w:jc w:val="both"/>
        <w:rPr>
          <w:rFonts w:ascii="Times New Roman" w:eastAsia="Times New Roman" w:hAnsi="Times New Roman" w:cs="Times New Roman"/>
          <w:sz w:val="28"/>
          <w:szCs w:val="28"/>
          <w:lang w:val="es-PE"/>
        </w:rPr>
      </w:pPr>
      <w:r w:rsidRPr="00C13A75">
        <w:rPr>
          <w:rFonts w:ascii="Times New Roman" w:hAnsi="Times New Roman"/>
          <w:sz w:val="28"/>
          <w:szCs w:val="28"/>
        </w:rPr>
        <w:t>b)</w:t>
      </w:r>
      <w:r w:rsidRPr="00C13A75">
        <w:rPr>
          <w:rFonts w:ascii="Times New Roman" w:eastAsia="Times New Roman" w:hAnsi="Times New Roman" w:cs="Times New Roman"/>
          <w:sz w:val="28"/>
          <w:szCs w:val="28"/>
          <w:lang w:val="es-PE"/>
        </w:rPr>
        <w:t xml:space="preserve">Các hoạt động tập trung quá </w:t>
      </w:r>
      <w:r w:rsidRPr="00C13A75">
        <w:rPr>
          <w:rFonts w:ascii="Times New Roman" w:eastAsia="Times New Roman" w:hAnsi="Times New Roman" w:cs="Times New Roman"/>
          <w:b/>
          <w:sz w:val="28"/>
          <w:szCs w:val="28"/>
          <w:lang w:val="es-PE"/>
        </w:rPr>
        <w:t>20 người</w:t>
      </w:r>
      <w:r w:rsidRPr="00C13A75">
        <w:rPr>
          <w:rFonts w:ascii="Times New Roman" w:eastAsia="Times New Roman" w:hAnsi="Times New Roman" w:cs="Times New Roman"/>
          <w:sz w:val="28"/>
          <w:szCs w:val="28"/>
          <w:lang w:val="es-PE"/>
        </w:rPr>
        <w:t xml:space="preserve"> ngoài phạm vi công sở, trường học, bệnh viện.</w:t>
      </w:r>
    </w:p>
    <w:p w:rsidR="00DD51D3" w:rsidRPr="00C13A75" w:rsidRDefault="00DD51D3" w:rsidP="006519E8">
      <w:pPr>
        <w:widowControl w:val="0"/>
        <w:spacing w:before="120" w:after="120" w:line="360" w:lineRule="exact"/>
        <w:ind w:firstLine="720"/>
        <w:jc w:val="both"/>
        <w:rPr>
          <w:rFonts w:ascii="Times New Roman" w:eastAsia="Times New Roman" w:hAnsi="Times New Roman" w:cs="Times New Roman"/>
          <w:sz w:val="28"/>
          <w:szCs w:val="28"/>
          <w:lang w:val="es-PE"/>
        </w:rPr>
      </w:pPr>
      <w:r w:rsidRPr="00C13A75">
        <w:rPr>
          <w:rFonts w:ascii="Times New Roman" w:hAnsi="Times New Roman"/>
          <w:sz w:val="28"/>
          <w:szCs w:val="28"/>
        </w:rPr>
        <w:t xml:space="preserve">c) Tạm dừng hoạt động đối với các cơ sở kinh doanh dịch vụ karaoke, massage, cơ sở thẩm mỹ/spa, game online; hoạt động biểu diễn văn hoá, nghệ </w:t>
      </w:r>
      <w:r w:rsidRPr="00C13A75">
        <w:rPr>
          <w:rFonts w:ascii="Times New Roman" w:hAnsi="Times New Roman"/>
          <w:sz w:val="28"/>
          <w:szCs w:val="28"/>
        </w:rPr>
        <w:lastRenderedPageBreak/>
        <w:t xml:space="preserve">thuật; các giải thi đấu thể thao; </w:t>
      </w:r>
      <w:r w:rsidRPr="00C13A75">
        <w:rPr>
          <w:rFonts w:ascii="Times New Roman" w:eastAsia="Times New Roman" w:hAnsi="Times New Roman" w:cs="Times New Roman"/>
          <w:sz w:val="28"/>
          <w:szCs w:val="28"/>
          <w:lang w:val="es-PE"/>
        </w:rPr>
        <w:t>các hoạt động thể thao trong nhà (phòng tập gym, yoga, zumba…); các bãi tắm sông, suối, bể bơi.</w:t>
      </w:r>
    </w:p>
    <w:p w:rsidR="001D563F" w:rsidRPr="00BD5C02" w:rsidRDefault="00A85029" w:rsidP="006519E8">
      <w:pPr>
        <w:spacing w:before="120" w:after="120" w:line="360" w:lineRule="exact"/>
        <w:ind w:firstLine="720"/>
        <w:jc w:val="both"/>
        <w:rPr>
          <w:rFonts w:ascii="Times New Roman" w:hAnsi="Times New Roman"/>
          <w:spacing w:val="-10"/>
          <w:sz w:val="28"/>
          <w:szCs w:val="28"/>
        </w:rPr>
      </w:pPr>
      <w:r>
        <w:rPr>
          <w:rFonts w:ascii="Times New Roman" w:hAnsi="Times New Roman"/>
          <w:spacing w:val="-10"/>
          <w:sz w:val="28"/>
          <w:szCs w:val="28"/>
        </w:rPr>
        <w:t>Đề nghị</w:t>
      </w:r>
      <w:r w:rsidR="00CE7BD7" w:rsidRPr="00BD5C02">
        <w:rPr>
          <w:rFonts w:ascii="Times New Roman" w:hAnsi="Times New Roman"/>
          <w:spacing w:val="-10"/>
          <w:sz w:val="28"/>
          <w:szCs w:val="28"/>
        </w:rPr>
        <w:t xml:space="preserve"> </w:t>
      </w:r>
      <w:r w:rsidR="0089247C" w:rsidRPr="00BD5C02">
        <w:rPr>
          <w:rFonts w:ascii="Times New Roman" w:eastAsia="PMingLiU" w:hAnsi="Times New Roman"/>
          <w:color w:val="000000"/>
          <w:spacing w:val="-10"/>
          <w:sz w:val="28"/>
          <w:szCs w:val="28"/>
          <w:lang w:eastAsia="zh-TW"/>
        </w:rPr>
        <w:t xml:space="preserve">UBMTTQVN; các tổ chức chính trị - xã hội; </w:t>
      </w:r>
      <w:r>
        <w:rPr>
          <w:rFonts w:ascii="Times New Roman" w:eastAsia="PMingLiU" w:hAnsi="Times New Roman"/>
          <w:color w:val="000000"/>
          <w:spacing w:val="-10"/>
          <w:sz w:val="28"/>
          <w:szCs w:val="28"/>
          <w:lang w:eastAsia="zh-TW"/>
        </w:rPr>
        <w:t>các thành viên Ban chỉ đạo Covid-19, các đồng chí được giao nhiệm vụ,</w:t>
      </w:r>
      <w:r w:rsidR="0089247C" w:rsidRPr="00BD5C02">
        <w:rPr>
          <w:rFonts w:ascii="Times New Roman" w:eastAsia="PMingLiU" w:hAnsi="Times New Roman"/>
          <w:color w:val="000000"/>
          <w:spacing w:val="-10"/>
          <w:sz w:val="28"/>
          <w:szCs w:val="28"/>
          <w:lang w:eastAsia="zh-TW"/>
        </w:rPr>
        <w:t xml:space="preserve"> các thôn </w:t>
      </w:r>
      <w:r w:rsidR="00CE7BD7" w:rsidRPr="00BD5C02">
        <w:rPr>
          <w:rFonts w:ascii="Times New Roman" w:hAnsi="Times New Roman"/>
          <w:spacing w:val="-10"/>
          <w:sz w:val="28"/>
          <w:szCs w:val="28"/>
        </w:rPr>
        <w:t xml:space="preserve">tăng cường giám sát dịch tễ cộng đồng, chịu trách nhiệm kiểm tra, phê duyệt và chịu trách nhiệm trước UBND </w:t>
      </w:r>
      <w:r w:rsidR="003A067A" w:rsidRPr="00BD5C02">
        <w:rPr>
          <w:rFonts w:ascii="Times New Roman" w:hAnsi="Times New Roman"/>
          <w:spacing w:val="-10"/>
          <w:sz w:val="28"/>
          <w:szCs w:val="28"/>
        </w:rPr>
        <w:t>xã</w:t>
      </w:r>
      <w:r w:rsidR="00CE7BD7" w:rsidRPr="00BD5C02">
        <w:rPr>
          <w:rFonts w:ascii="Times New Roman" w:hAnsi="Times New Roman"/>
          <w:spacing w:val="-10"/>
          <w:sz w:val="28"/>
          <w:szCs w:val="28"/>
        </w:rPr>
        <w:t xml:space="preserve"> về công tác phòng</w:t>
      </w:r>
      <w:r w:rsidR="003A067A" w:rsidRPr="00BD5C02">
        <w:rPr>
          <w:rFonts w:ascii="Times New Roman" w:hAnsi="Times New Roman"/>
          <w:spacing w:val="-10"/>
          <w:sz w:val="28"/>
          <w:szCs w:val="28"/>
        </w:rPr>
        <w:t>,</w:t>
      </w:r>
      <w:r w:rsidR="00CE7BD7" w:rsidRPr="00BD5C02">
        <w:rPr>
          <w:rFonts w:ascii="Times New Roman" w:hAnsi="Times New Roman"/>
          <w:spacing w:val="-10"/>
          <w:sz w:val="28"/>
          <w:szCs w:val="28"/>
        </w:rPr>
        <w:t xml:space="preserve"> chống dịch </w:t>
      </w:r>
      <w:r w:rsidR="001B7BE1" w:rsidRPr="00BD5C02">
        <w:rPr>
          <w:rFonts w:ascii="Times New Roman" w:hAnsi="Times New Roman"/>
          <w:spacing w:val="-10"/>
          <w:sz w:val="28"/>
          <w:szCs w:val="28"/>
        </w:rPr>
        <w:t>Covid-19</w:t>
      </w:r>
      <w:r w:rsidR="00CE7BD7" w:rsidRPr="00BD5C02">
        <w:rPr>
          <w:rFonts w:ascii="Times New Roman" w:hAnsi="Times New Roman"/>
          <w:spacing w:val="-10"/>
          <w:sz w:val="28"/>
          <w:szCs w:val="28"/>
        </w:rPr>
        <w:t>./.</w:t>
      </w:r>
    </w:p>
    <w:tbl>
      <w:tblPr>
        <w:tblW w:w="9366" w:type="dxa"/>
        <w:tblCellMar>
          <w:left w:w="10" w:type="dxa"/>
          <w:right w:w="10" w:type="dxa"/>
        </w:tblCellMar>
        <w:tblLook w:val="04A0"/>
      </w:tblPr>
      <w:tblGrid>
        <w:gridCol w:w="4644"/>
        <w:gridCol w:w="4722"/>
      </w:tblGrid>
      <w:tr w:rsidR="002C1EA1" w:rsidRPr="009542BD" w:rsidTr="00BD5C02">
        <w:trPr>
          <w:trHeight w:val="1713"/>
        </w:trPr>
        <w:tc>
          <w:tcPr>
            <w:tcW w:w="4644" w:type="dxa"/>
          </w:tcPr>
          <w:p w:rsidR="002C1EA1" w:rsidRPr="000E6275" w:rsidRDefault="002C1EA1" w:rsidP="000E6275">
            <w:pPr>
              <w:spacing w:after="0" w:line="240" w:lineRule="auto"/>
              <w:rPr>
                <w:rFonts w:ascii="Times New Roman" w:hAnsi="Times New Roman"/>
                <w:b/>
                <w:i/>
                <w:sz w:val="24"/>
                <w:szCs w:val="24"/>
                <w:lang w:val="it-IT"/>
              </w:rPr>
            </w:pPr>
            <w:r w:rsidRPr="000E6275">
              <w:rPr>
                <w:rFonts w:ascii="Times New Roman" w:hAnsi="Times New Roman"/>
                <w:b/>
                <w:i/>
                <w:sz w:val="24"/>
                <w:szCs w:val="24"/>
                <w:lang w:val="it-IT"/>
              </w:rPr>
              <w:t>Nơi nhận:</w:t>
            </w:r>
            <w:r w:rsidRPr="000E6275">
              <w:rPr>
                <w:rFonts w:ascii="Times New Roman" w:hAnsi="Times New Roman"/>
                <w:b/>
                <w:i/>
                <w:sz w:val="24"/>
                <w:szCs w:val="24"/>
                <w:lang w:val="it-IT"/>
              </w:rPr>
              <w:tab/>
            </w:r>
          </w:p>
          <w:p w:rsidR="00005517" w:rsidRDefault="006A21A7" w:rsidP="000E6275">
            <w:pPr>
              <w:spacing w:after="0" w:line="240" w:lineRule="auto"/>
              <w:rPr>
                <w:rFonts w:ascii="Times New Roman" w:hAnsi="Times New Roman"/>
                <w:lang w:val="it-IT"/>
              </w:rPr>
            </w:pPr>
            <w:r w:rsidRPr="000E6275">
              <w:rPr>
                <w:rFonts w:ascii="Times New Roman" w:hAnsi="Times New Roman"/>
                <w:lang w:val="it-IT"/>
              </w:rPr>
              <w:t xml:space="preserve">- Thường trực </w:t>
            </w:r>
            <w:r w:rsidR="00760EED">
              <w:rPr>
                <w:rFonts w:ascii="Times New Roman" w:hAnsi="Times New Roman"/>
                <w:lang w:val="it-IT"/>
              </w:rPr>
              <w:t>Đảng</w:t>
            </w:r>
            <w:r w:rsidRPr="000E6275">
              <w:rPr>
                <w:rFonts w:ascii="Times New Roman" w:hAnsi="Times New Roman"/>
                <w:lang w:val="it-IT"/>
              </w:rPr>
              <w:t xml:space="preserve"> ủ</w:t>
            </w:r>
            <w:r w:rsidR="00005517">
              <w:rPr>
                <w:rFonts w:ascii="Times New Roman" w:hAnsi="Times New Roman"/>
                <w:lang w:val="it-IT"/>
              </w:rPr>
              <w:t>y;</w:t>
            </w:r>
          </w:p>
          <w:p w:rsidR="006A21A7" w:rsidRPr="000E6275" w:rsidRDefault="00005517" w:rsidP="000E6275">
            <w:pPr>
              <w:spacing w:after="0" w:line="240" w:lineRule="auto"/>
              <w:rPr>
                <w:rFonts w:ascii="Times New Roman" w:hAnsi="Times New Roman"/>
                <w:lang w:val="it-IT"/>
              </w:rPr>
            </w:pPr>
            <w:r>
              <w:rPr>
                <w:rFonts w:ascii="Times New Roman" w:hAnsi="Times New Roman"/>
                <w:lang w:val="it-IT"/>
              </w:rPr>
              <w:t>- Thường trực</w:t>
            </w:r>
            <w:r w:rsidR="006A21A7" w:rsidRPr="000E6275">
              <w:rPr>
                <w:rFonts w:ascii="Times New Roman" w:hAnsi="Times New Roman"/>
                <w:lang w:val="it-IT"/>
              </w:rPr>
              <w:t xml:space="preserve"> HĐND </w:t>
            </w:r>
            <w:r w:rsidR="00760EED">
              <w:rPr>
                <w:rFonts w:ascii="Times New Roman" w:hAnsi="Times New Roman"/>
                <w:lang w:val="it-IT"/>
              </w:rPr>
              <w:t>xã</w:t>
            </w:r>
            <w:r w:rsidR="006A21A7" w:rsidRPr="000E6275">
              <w:rPr>
                <w:rFonts w:ascii="Times New Roman" w:hAnsi="Times New Roman"/>
                <w:lang w:val="it-IT"/>
              </w:rPr>
              <w:t>;</w:t>
            </w:r>
          </w:p>
          <w:p w:rsidR="00E65268" w:rsidRPr="000E6275" w:rsidRDefault="00E42062" w:rsidP="000E6275">
            <w:pPr>
              <w:spacing w:after="0" w:line="240" w:lineRule="auto"/>
              <w:rPr>
                <w:rFonts w:ascii="Times New Roman" w:hAnsi="Times New Roman"/>
                <w:lang w:val="it-IT"/>
              </w:rPr>
            </w:pPr>
            <w:r w:rsidRPr="000E6275">
              <w:rPr>
                <w:rFonts w:ascii="Times New Roman" w:hAnsi="Times New Roman"/>
                <w:lang w:val="it-IT"/>
              </w:rPr>
              <w:t xml:space="preserve">- </w:t>
            </w:r>
            <w:r w:rsidR="00760EED">
              <w:rPr>
                <w:rFonts w:ascii="Times New Roman" w:hAnsi="Times New Roman"/>
                <w:lang w:val="it-IT"/>
              </w:rPr>
              <w:t>UBMTTQVN, các tổ chức chính trị - xã hội</w:t>
            </w:r>
            <w:r w:rsidR="006A21A7" w:rsidRPr="000E6275">
              <w:rPr>
                <w:rFonts w:ascii="Times New Roman" w:hAnsi="Times New Roman"/>
                <w:lang w:val="it-IT"/>
              </w:rPr>
              <w:t>;</w:t>
            </w:r>
          </w:p>
          <w:p w:rsidR="006A21A7" w:rsidRDefault="00760EED" w:rsidP="000E6275">
            <w:pPr>
              <w:spacing w:after="0" w:line="240" w:lineRule="auto"/>
              <w:rPr>
                <w:rFonts w:ascii="Times New Roman" w:hAnsi="Times New Roman"/>
                <w:lang w:val="it-IT"/>
              </w:rPr>
            </w:pPr>
            <w:r>
              <w:rPr>
                <w:rFonts w:ascii="Times New Roman" w:hAnsi="Times New Roman"/>
                <w:lang w:val="it-IT"/>
              </w:rPr>
              <w:t>- Các cơ quan, đơn vị</w:t>
            </w:r>
            <w:r w:rsidR="001B7BE1">
              <w:rPr>
                <w:rFonts w:ascii="Times New Roman" w:hAnsi="Times New Roman"/>
                <w:lang w:val="it-IT"/>
              </w:rPr>
              <w:t xml:space="preserve"> </w:t>
            </w:r>
            <w:r w:rsidR="006A21A7" w:rsidRPr="000E6275">
              <w:rPr>
                <w:rFonts w:ascii="Times New Roman" w:hAnsi="Times New Roman"/>
                <w:lang w:val="it-IT"/>
              </w:rPr>
              <w:t>đóng trên địa bàn;</w:t>
            </w:r>
          </w:p>
          <w:p w:rsidR="00673AA5" w:rsidRPr="000E6275" w:rsidRDefault="00673AA5" w:rsidP="000E6275">
            <w:pPr>
              <w:spacing w:after="0" w:line="240" w:lineRule="auto"/>
              <w:rPr>
                <w:rFonts w:ascii="Times New Roman" w:hAnsi="Times New Roman"/>
                <w:lang w:val="it-IT"/>
              </w:rPr>
            </w:pPr>
            <w:r>
              <w:rPr>
                <w:rFonts w:ascii="Times New Roman" w:hAnsi="Times New Roman"/>
                <w:lang w:val="it-IT"/>
              </w:rPr>
              <w:t>- Các doanh nghiệp, cơ sở tôn giáo;</w:t>
            </w:r>
          </w:p>
          <w:p w:rsidR="002C1EA1" w:rsidRPr="000E6275" w:rsidRDefault="00E65268" w:rsidP="000E6275">
            <w:pPr>
              <w:spacing w:after="0" w:line="240" w:lineRule="auto"/>
              <w:rPr>
                <w:rFonts w:ascii="Times New Roman" w:hAnsi="Times New Roman"/>
                <w:lang w:val="it-IT"/>
              </w:rPr>
            </w:pPr>
            <w:r w:rsidRPr="000E6275">
              <w:rPr>
                <w:rFonts w:ascii="Times New Roman" w:hAnsi="Times New Roman"/>
                <w:lang w:val="it-IT"/>
              </w:rPr>
              <w:t xml:space="preserve">- </w:t>
            </w:r>
            <w:r w:rsidR="00760EED">
              <w:rPr>
                <w:rFonts w:ascii="Times New Roman" w:hAnsi="Times New Roman"/>
                <w:lang w:val="it-IT"/>
              </w:rPr>
              <w:t>Các thôn</w:t>
            </w:r>
            <w:r w:rsidR="00304BDF" w:rsidRPr="000E6275">
              <w:rPr>
                <w:rFonts w:ascii="Times New Roman" w:hAnsi="Times New Roman"/>
                <w:lang w:val="it-IT"/>
              </w:rPr>
              <w:t>;</w:t>
            </w:r>
          </w:p>
          <w:p w:rsidR="002C1EA1" w:rsidRPr="000E6275" w:rsidRDefault="002C1EA1" w:rsidP="000E6275">
            <w:pPr>
              <w:spacing w:after="0" w:line="240" w:lineRule="auto"/>
              <w:rPr>
                <w:rFonts w:ascii="Times New Roman" w:hAnsi="Times New Roman"/>
              </w:rPr>
            </w:pPr>
            <w:r w:rsidRPr="000E6275">
              <w:rPr>
                <w:rFonts w:ascii="Times New Roman" w:hAnsi="Times New Roman"/>
              </w:rPr>
              <w:t xml:space="preserve">- Lưu: VT. </w:t>
            </w:r>
          </w:p>
        </w:tc>
        <w:tc>
          <w:tcPr>
            <w:tcW w:w="4722" w:type="dxa"/>
          </w:tcPr>
          <w:p w:rsidR="000E6275" w:rsidRPr="000E6275" w:rsidRDefault="000E6275" w:rsidP="000E6275">
            <w:pPr>
              <w:spacing w:after="0" w:line="240" w:lineRule="auto"/>
              <w:jc w:val="center"/>
              <w:rPr>
                <w:rFonts w:ascii="Times New Roman" w:hAnsi="Times New Roman"/>
                <w:b/>
                <w:sz w:val="28"/>
                <w:szCs w:val="28"/>
              </w:rPr>
            </w:pPr>
            <w:r w:rsidRPr="000E6275">
              <w:rPr>
                <w:rFonts w:ascii="Times New Roman" w:hAnsi="Times New Roman"/>
                <w:b/>
                <w:sz w:val="28"/>
                <w:szCs w:val="28"/>
              </w:rPr>
              <w:t>CHỦ TỊCH</w:t>
            </w:r>
          </w:p>
          <w:p w:rsidR="002C1EA1" w:rsidRPr="000E6275" w:rsidRDefault="002C1EA1" w:rsidP="000E6275">
            <w:pPr>
              <w:spacing w:after="0" w:line="240" w:lineRule="auto"/>
              <w:jc w:val="center"/>
              <w:rPr>
                <w:rFonts w:ascii="Times New Roman" w:hAnsi="Times New Roman"/>
                <w:b/>
                <w:sz w:val="28"/>
                <w:szCs w:val="28"/>
              </w:rPr>
            </w:pPr>
          </w:p>
          <w:p w:rsidR="002C1EA1" w:rsidRPr="000E6275" w:rsidRDefault="002C1EA1" w:rsidP="000E6275">
            <w:pPr>
              <w:spacing w:after="0" w:line="240" w:lineRule="auto"/>
              <w:rPr>
                <w:rFonts w:ascii="Times New Roman" w:hAnsi="Times New Roman"/>
                <w:b/>
                <w:iCs/>
              </w:rPr>
            </w:pPr>
          </w:p>
          <w:p w:rsidR="002C1EA1" w:rsidRPr="000E6275" w:rsidRDefault="002C1EA1" w:rsidP="000E6275">
            <w:pPr>
              <w:spacing w:after="0" w:line="240" w:lineRule="auto"/>
              <w:rPr>
                <w:rFonts w:ascii="Times New Roman" w:hAnsi="Times New Roman"/>
                <w:b/>
                <w:iCs/>
              </w:rPr>
            </w:pPr>
          </w:p>
          <w:p w:rsidR="002C1EA1" w:rsidRPr="000E6275" w:rsidRDefault="002C1EA1" w:rsidP="000E6275">
            <w:pPr>
              <w:spacing w:after="0" w:line="240" w:lineRule="auto"/>
              <w:rPr>
                <w:rFonts w:ascii="Times New Roman" w:hAnsi="Times New Roman"/>
                <w:b/>
                <w:iCs/>
              </w:rPr>
            </w:pPr>
          </w:p>
          <w:p w:rsidR="002C1EA1" w:rsidRPr="000E6275" w:rsidRDefault="002C1EA1" w:rsidP="000E6275">
            <w:pPr>
              <w:spacing w:after="0" w:line="240" w:lineRule="auto"/>
              <w:rPr>
                <w:rFonts w:ascii="Times New Roman" w:hAnsi="Times New Roman"/>
                <w:b/>
              </w:rPr>
            </w:pPr>
          </w:p>
        </w:tc>
      </w:tr>
    </w:tbl>
    <w:p w:rsidR="00A0522B" w:rsidRDefault="00A0522B" w:rsidP="00F35E3C">
      <w:pPr>
        <w:rPr>
          <w:rFonts w:ascii="Times New Roman" w:hAnsi="Times New Roman"/>
        </w:rPr>
      </w:pPr>
    </w:p>
    <w:p w:rsidR="006A54EE" w:rsidRDefault="006A54EE" w:rsidP="006108C1">
      <w:pPr>
        <w:jc w:val="center"/>
        <w:rPr>
          <w:rFonts w:ascii="Times New Roman" w:hAnsi="Times New Roman"/>
          <w:b/>
        </w:rPr>
      </w:pPr>
    </w:p>
    <w:sectPr w:rsidR="006A54EE" w:rsidSect="00BD5C02">
      <w:headerReference w:type="default" r:id="rId8"/>
      <w:headerReference w:type="first" r:id="rId9"/>
      <w:pgSz w:w="11907" w:h="16840" w:code="9"/>
      <w:pgMar w:top="1134" w:right="851" w:bottom="1134" w:left="1701" w:header="720"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C60" w:rsidRDefault="000A2C60" w:rsidP="000344A1">
      <w:r>
        <w:separator/>
      </w:r>
    </w:p>
  </w:endnote>
  <w:endnote w:type="continuationSeparator" w:id="1">
    <w:p w:rsidR="000A2C60" w:rsidRDefault="000A2C60" w:rsidP="00034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C60" w:rsidRDefault="000A2C60" w:rsidP="000344A1">
      <w:r>
        <w:separator/>
      </w:r>
    </w:p>
  </w:footnote>
  <w:footnote w:type="continuationSeparator" w:id="1">
    <w:p w:rsidR="000A2C60" w:rsidRDefault="000A2C60" w:rsidP="00034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210"/>
      <w:docPartObj>
        <w:docPartGallery w:val="Page Numbers (Top of Page)"/>
        <w:docPartUnique/>
      </w:docPartObj>
    </w:sdtPr>
    <w:sdtEndPr>
      <w:rPr>
        <w:rFonts w:ascii="Times New Roman" w:hAnsi="Times New Roman" w:cs="Times New Roman"/>
        <w:sz w:val="24"/>
        <w:szCs w:val="24"/>
      </w:rPr>
    </w:sdtEndPr>
    <w:sdtContent>
      <w:p w:rsidR="000B176E" w:rsidRPr="00EB102A" w:rsidRDefault="006768AA">
        <w:pPr>
          <w:pStyle w:val="Header"/>
          <w:jc w:val="center"/>
          <w:rPr>
            <w:rFonts w:ascii="Times New Roman" w:hAnsi="Times New Roman" w:cs="Times New Roman"/>
            <w:sz w:val="24"/>
            <w:szCs w:val="24"/>
          </w:rPr>
        </w:pPr>
        <w:r w:rsidRPr="00EB102A">
          <w:rPr>
            <w:rFonts w:ascii="Times New Roman" w:hAnsi="Times New Roman" w:cs="Times New Roman"/>
            <w:sz w:val="24"/>
            <w:szCs w:val="24"/>
          </w:rPr>
          <w:fldChar w:fldCharType="begin"/>
        </w:r>
        <w:r w:rsidR="001B47A5" w:rsidRPr="00EB102A">
          <w:rPr>
            <w:rFonts w:ascii="Times New Roman" w:hAnsi="Times New Roman" w:cs="Times New Roman"/>
            <w:sz w:val="24"/>
            <w:szCs w:val="24"/>
          </w:rPr>
          <w:instrText xml:space="preserve"> PAGE   \* MERGEFORMAT </w:instrText>
        </w:r>
        <w:r w:rsidRPr="00EB102A">
          <w:rPr>
            <w:rFonts w:ascii="Times New Roman" w:hAnsi="Times New Roman" w:cs="Times New Roman"/>
            <w:sz w:val="24"/>
            <w:szCs w:val="24"/>
          </w:rPr>
          <w:fldChar w:fldCharType="separate"/>
        </w:r>
        <w:r w:rsidR="009947C4">
          <w:rPr>
            <w:rFonts w:ascii="Times New Roman" w:hAnsi="Times New Roman" w:cs="Times New Roman"/>
            <w:noProof/>
            <w:sz w:val="24"/>
            <w:szCs w:val="24"/>
          </w:rPr>
          <w:t>3</w:t>
        </w:r>
        <w:r w:rsidRPr="00EB102A">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6E" w:rsidRDefault="000B176E">
    <w:pPr>
      <w:pStyle w:val="Header"/>
      <w:jc w:val="center"/>
    </w:pPr>
  </w:p>
  <w:p w:rsidR="000B176E" w:rsidRDefault="000B1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889"/>
    <w:multiLevelType w:val="hybridMultilevel"/>
    <w:tmpl w:val="D166BBE8"/>
    <w:lvl w:ilvl="0" w:tplc="366AD6CE">
      <w:start w:val="1"/>
      <w:numFmt w:val="lowerLetter"/>
      <w:lvlText w:val="%1)"/>
      <w:lvlJc w:val="left"/>
      <w:pPr>
        <w:ind w:left="482" w:hanging="310"/>
        <w:jc w:val="right"/>
      </w:pPr>
      <w:rPr>
        <w:rFonts w:ascii="Times New Roman" w:eastAsia="Times New Roman" w:hAnsi="Times New Roman" w:cs="Times New Roman" w:hint="default"/>
        <w:w w:val="100"/>
        <w:sz w:val="28"/>
        <w:szCs w:val="28"/>
        <w:lang w:eastAsia="en-US" w:bidi="ar-SA"/>
      </w:rPr>
    </w:lvl>
    <w:lvl w:ilvl="1" w:tplc="5554023A">
      <w:numFmt w:val="bullet"/>
      <w:lvlText w:val="•"/>
      <w:lvlJc w:val="left"/>
      <w:pPr>
        <w:ind w:left="1446" w:hanging="310"/>
      </w:pPr>
      <w:rPr>
        <w:rFonts w:hint="default"/>
        <w:lang w:eastAsia="en-US" w:bidi="ar-SA"/>
      </w:rPr>
    </w:lvl>
    <w:lvl w:ilvl="2" w:tplc="D89A4EF0">
      <w:numFmt w:val="bullet"/>
      <w:lvlText w:val="•"/>
      <w:lvlJc w:val="left"/>
      <w:pPr>
        <w:ind w:left="2413" w:hanging="310"/>
      </w:pPr>
      <w:rPr>
        <w:rFonts w:hint="default"/>
        <w:lang w:eastAsia="en-US" w:bidi="ar-SA"/>
      </w:rPr>
    </w:lvl>
    <w:lvl w:ilvl="3" w:tplc="DA1A8F32">
      <w:numFmt w:val="bullet"/>
      <w:lvlText w:val="•"/>
      <w:lvlJc w:val="left"/>
      <w:pPr>
        <w:ind w:left="3379" w:hanging="310"/>
      </w:pPr>
      <w:rPr>
        <w:rFonts w:hint="default"/>
        <w:lang w:eastAsia="en-US" w:bidi="ar-SA"/>
      </w:rPr>
    </w:lvl>
    <w:lvl w:ilvl="4" w:tplc="EA788ED4">
      <w:numFmt w:val="bullet"/>
      <w:lvlText w:val="•"/>
      <w:lvlJc w:val="left"/>
      <w:pPr>
        <w:ind w:left="4346" w:hanging="310"/>
      </w:pPr>
      <w:rPr>
        <w:rFonts w:hint="default"/>
        <w:lang w:eastAsia="en-US" w:bidi="ar-SA"/>
      </w:rPr>
    </w:lvl>
    <w:lvl w:ilvl="5" w:tplc="E1BEC75C">
      <w:numFmt w:val="bullet"/>
      <w:lvlText w:val="•"/>
      <w:lvlJc w:val="left"/>
      <w:pPr>
        <w:ind w:left="5313" w:hanging="310"/>
      </w:pPr>
      <w:rPr>
        <w:rFonts w:hint="default"/>
        <w:lang w:eastAsia="en-US" w:bidi="ar-SA"/>
      </w:rPr>
    </w:lvl>
    <w:lvl w:ilvl="6" w:tplc="AD644BF2">
      <w:numFmt w:val="bullet"/>
      <w:lvlText w:val="•"/>
      <w:lvlJc w:val="left"/>
      <w:pPr>
        <w:ind w:left="6279" w:hanging="310"/>
      </w:pPr>
      <w:rPr>
        <w:rFonts w:hint="default"/>
        <w:lang w:eastAsia="en-US" w:bidi="ar-SA"/>
      </w:rPr>
    </w:lvl>
    <w:lvl w:ilvl="7" w:tplc="145EAFF8">
      <w:numFmt w:val="bullet"/>
      <w:lvlText w:val="•"/>
      <w:lvlJc w:val="left"/>
      <w:pPr>
        <w:ind w:left="7246" w:hanging="310"/>
      </w:pPr>
      <w:rPr>
        <w:rFonts w:hint="default"/>
        <w:lang w:eastAsia="en-US" w:bidi="ar-SA"/>
      </w:rPr>
    </w:lvl>
    <w:lvl w:ilvl="8" w:tplc="4682719E">
      <w:numFmt w:val="bullet"/>
      <w:lvlText w:val="•"/>
      <w:lvlJc w:val="left"/>
      <w:pPr>
        <w:ind w:left="8213" w:hanging="310"/>
      </w:pPr>
      <w:rPr>
        <w:rFonts w:hint="default"/>
        <w:lang w:eastAsia="en-US" w:bidi="ar-SA"/>
      </w:rPr>
    </w:lvl>
  </w:abstractNum>
  <w:abstractNum w:abstractNumId="1">
    <w:nsid w:val="12877514"/>
    <w:multiLevelType w:val="hybridMultilevel"/>
    <w:tmpl w:val="AC28F760"/>
    <w:lvl w:ilvl="0" w:tplc="C700FEBC">
      <w:start w:val="1"/>
      <w:numFmt w:val="lowerLetter"/>
      <w:lvlText w:val="%1)"/>
      <w:lvlJc w:val="left"/>
      <w:pPr>
        <w:ind w:left="482" w:hanging="281"/>
        <w:jc w:val="left"/>
      </w:pPr>
      <w:rPr>
        <w:rFonts w:ascii="Times New Roman" w:eastAsia="Times New Roman" w:hAnsi="Times New Roman" w:cs="Times New Roman" w:hint="default"/>
        <w:spacing w:val="-5"/>
        <w:w w:val="100"/>
        <w:sz w:val="28"/>
        <w:szCs w:val="28"/>
        <w:lang w:eastAsia="en-US" w:bidi="ar-SA"/>
      </w:rPr>
    </w:lvl>
    <w:lvl w:ilvl="1" w:tplc="FB7E9494">
      <w:numFmt w:val="bullet"/>
      <w:lvlText w:val="•"/>
      <w:lvlJc w:val="left"/>
      <w:pPr>
        <w:ind w:left="1446" w:hanging="281"/>
      </w:pPr>
      <w:rPr>
        <w:rFonts w:hint="default"/>
        <w:lang w:eastAsia="en-US" w:bidi="ar-SA"/>
      </w:rPr>
    </w:lvl>
    <w:lvl w:ilvl="2" w:tplc="6590C644">
      <w:numFmt w:val="bullet"/>
      <w:lvlText w:val="•"/>
      <w:lvlJc w:val="left"/>
      <w:pPr>
        <w:ind w:left="2413" w:hanging="281"/>
      </w:pPr>
      <w:rPr>
        <w:rFonts w:hint="default"/>
        <w:lang w:eastAsia="en-US" w:bidi="ar-SA"/>
      </w:rPr>
    </w:lvl>
    <w:lvl w:ilvl="3" w:tplc="DA965326">
      <w:numFmt w:val="bullet"/>
      <w:lvlText w:val="•"/>
      <w:lvlJc w:val="left"/>
      <w:pPr>
        <w:ind w:left="3379" w:hanging="281"/>
      </w:pPr>
      <w:rPr>
        <w:rFonts w:hint="default"/>
        <w:lang w:eastAsia="en-US" w:bidi="ar-SA"/>
      </w:rPr>
    </w:lvl>
    <w:lvl w:ilvl="4" w:tplc="52F4E0B8">
      <w:numFmt w:val="bullet"/>
      <w:lvlText w:val="•"/>
      <w:lvlJc w:val="left"/>
      <w:pPr>
        <w:ind w:left="4346" w:hanging="281"/>
      </w:pPr>
      <w:rPr>
        <w:rFonts w:hint="default"/>
        <w:lang w:eastAsia="en-US" w:bidi="ar-SA"/>
      </w:rPr>
    </w:lvl>
    <w:lvl w:ilvl="5" w:tplc="6D90BDF2">
      <w:numFmt w:val="bullet"/>
      <w:lvlText w:val="•"/>
      <w:lvlJc w:val="left"/>
      <w:pPr>
        <w:ind w:left="5313" w:hanging="281"/>
      </w:pPr>
      <w:rPr>
        <w:rFonts w:hint="default"/>
        <w:lang w:eastAsia="en-US" w:bidi="ar-SA"/>
      </w:rPr>
    </w:lvl>
    <w:lvl w:ilvl="6" w:tplc="8F287BBE">
      <w:numFmt w:val="bullet"/>
      <w:lvlText w:val="•"/>
      <w:lvlJc w:val="left"/>
      <w:pPr>
        <w:ind w:left="6279" w:hanging="281"/>
      </w:pPr>
      <w:rPr>
        <w:rFonts w:hint="default"/>
        <w:lang w:eastAsia="en-US" w:bidi="ar-SA"/>
      </w:rPr>
    </w:lvl>
    <w:lvl w:ilvl="7" w:tplc="A0C092A4">
      <w:numFmt w:val="bullet"/>
      <w:lvlText w:val="•"/>
      <w:lvlJc w:val="left"/>
      <w:pPr>
        <w:ind w:left="7246" w:hanging="281"/>
      </w:pPr>
      <w:rPr>
        <w:rFonts w:hint="default"/>
        <w:lang w:eastAsia="en-US" w:bidi="ar-SA"/>
      </w:rPr>
    </w:lvl>
    <w:lvl w:ilvl="8" w:tplc="0F547A16">
      <w:numFmt w:val="bullet"/>
      <w:lvlText w:val="•"/>
      <w:lvlJc w:val="left"/>
      <w:pPr>
        <w:ind w:left="8213" w:hanging="281"/>
      </w:pPr>
      <w:rPr>
        <w:rFonts w:hint="default"/>
        <w:lang w:eastAsia="en-US" w:bidi="ar-SA"/>
      </w:rPr>
    </w:lvl>
  </w:abstractNum>
  <w:abstractNum w:abstractNumId="2">
    <w:nsid w:val="14ED0B00"/>
    <w:multiLevelType w:val="hybridMultilevel"/>
    <w:tmpl w:val="83C0C040"/>
    <w:lvl w:ilvl="0" w:tplc="05BE94E6">
      <w:start w:val="1"/>
      <w:numFmt w:val="decimal"/>
      <w:lvlText w:val="%1."/>
      <w:lvlJc w:val="left"/>
      <w:pPr>
        <w:ind w:left="482" w:hanging="305"/>
        <w:jc w:val="left"/>
      </w:pPr>
      <w:rPr>
        <w:rFonts w:ascii="Times New Roman" w:eastAsia="Times New Roman" w:hAnsi="Times New Roman" w:cs="Times New Roman" w:hint="default"/>
        <w:b/>
        <w:bCs/>
        <w:spacing w:val="0"/>
        <w:w w:val="100"/>
        <w:sz w:val="28"/>
        <w:szCs w:val="28"/>
        <w:lang w:eastAsia="en-US" w:bidi="ar-SA"/>
      </w:rPr>
    </w:lvl>
    <w:lvl w:ilvl="1" w:tplc="AF9CAA16">
      <w:numFmt w:val="bullet"/>
      <w:lvlText w:val="•"/>
      <w:lvlJc w:val="left"/>
      <w:pPr>
        <w:ind w:left="1446" w:hanging="305"/>
      </w:pPr>
      <w:rPr>
        <w:rFonts w:hint="default"/>
        <w:lang w:eastAsia="en-US" w:bidi="ar-SA"/>
      </w:rPr>
    </w:lvl>
    <w:lvl w:ilvl="2" w:tplc="77C08004">
      <w:numFmt w:val="bullet"/>
      <w:lvlText w:val="•"/>
      <w:lvlJc w:val="left"/>
      <w:pPr>
        <w:ind w:left="2413" w:hanging="305"/>
      </w:pPr>
      <w:rPr>
        <w:rFonts w:hint="default"/>
        <w:lang w:eastAsia="en-US" w:bidi="ar-SA"/>
      </w:rPr>
    </w:lvl>
    <w:lvl w:ilvl="3" w:tplc="7A963832">
      <w:numFmt w:val="bullet"/>
      <w:lvlText w:val="•"/>
      <w:lvlJc w:val="left"/>
      <w:pPr>
        <w:ind w:left="3379" w:hanging="305"/>
      </w:pPr>
      <w:rPr>
        <w:rFonts w:hint="default"/>
        <w:lang w:eastAsia="en-US" w:bidi="ar-SA"/>
      </w:rPr>
    </w:lvl>
    <w:lvl w:ilvl="4" w:tplc="1F6E3868">
      <w:numFmt w:val="bullet"/>
      <w:lvlText w:val="•"/>
      <w:lvlJc w:val="left"/>
      <w:pPr>
        <w:ind w:left="4346" w:hanging="305"/>
      </w:pPr>
      <w:rPr>
        <w:rFonts w:hint="default"/>
        <w:lang w:eastAsia="en-US" w:bidi="ar-SA"/>
      </w:rPr>
    </w:lvl>
    <w:lvl w:ilvl="5" w:tplc="526694DA">
      <w:numFmt w:val="bullet"/>
      <w:lvlText w:val="•"/>
      <w:lvlJc w:val="left"/>
      <w:pPr>
        <w:ind w:left="5313" w:hanging="305"/>
      </w:pPr>
      <w:rPr>
        <w:rFonts w:hint="default"/>
        <w:lang w:eastAsia="en-US" w:bidi="ar-SA"/>
      </w:rPr>
    </w:lvl>
    <w:lvl w:ilvl="6" w:tplc="153848FC">
      <w:numFmt w:val="bullet"/>
      <w:lvlText w:val="•"/>
      <w:lvlJc w:val="left"/>
      <w:pPr>
        <w:ind w:left="6279" w:hanging="305"/>
      </w:pPr>
      <w:rPr>
        <w:rFonts w:hint="default"/>
        <w:lang w:eastAsia="en-US" w:bidi="ar-SA"/>
      </w:rPr>
    </w:lvl>
    <w:lvl w:ilvl="7" w:tplc="4DB69968">
      <w:numFmt w:val="bullet"/>
      <w:lvlText w:val="•"/>
      <w:lvlJc w:val="left"/>
      <w:pPr>
        <w:ind w:left="7246" w:hanging="305"/>
      </w:pPr>
      <w:rPr>
        <w:rFonts w:hint="default"/>
        <w:lang w:eastAsia="en-US" w:bidi="ar-SA"/>
      </w:rPr>
    </w:lvl>
    <w:lvl w:ilvl="8" w:tplc="9F088492">
      <w:numFmt w:val="bullet"/>
      <w:lvlText w:val="•"/>
      <w:lvlJc w:val="left"/>
      <w:pPr>
        <w:ind w:left="8213" w:hanging="305"/>
      </w:pPr>
      <w:rPr>
        <w:rFonts w:hint="default"/>
        <w:lang w:eastAsia="en-US" w:bidi="ar-SA"/>
      </w:rPr>
    </w:lvl>
  </w:abstractNum>
  <w:abstractNum w:abstractNumId="3">
    <w:nsid w:val="18034DA7"/>
    <w:multiLevelType w:val="hybridMultilevel"/>
    <w:tmpl w:val="8AD0EB7A"/>
    <w:lvl w:ilvl="0" w:tplc="28465A76">
      <w:numFmt w:val="bullet"/>
      <w:lvlText w:val="-"/>
      <w:lvlJc w:val="left"/>
      <w:pPr>
        <w:ind w:left="482" w:hanging="188"/>
      </w:pPr>
      <w:rPr>
        <w:rFonts w:ascii="Times New Roman" w:eastAsia="Times New Roman" w:hAnsi="Times New Roman" w:cs="Times New Roman" w:hint="default"/>
        <w:w w:val="100"/>
        <w:sz w:val="28"/>
        <w:szCs w:val="28"/>
        <w:lang w:eastAsia="en-US" w:bidi="ar-SA"/>
      </w:rPr>
    </w:lvl>
    <w:lvl w:ilvl="1" w:tplc="F9468382">
      <w:numFmt w:val="bullet"/>
      <w:lvlText w:val="•"/>
      <w:lvlJc w:val="left"/>
      <w:pPr>
        <w:ind w:left="1446" w:hanging="188"/>
      </w:pPr>
      <w:rPr>
        <w:rFonts w:hint="default"/>
        <w:lang w:eastAsia="en-US" w:bidi="ar-SA"/>
      </w:rPr>
    </w:lvl>
    <w:lvl w:ilvl="2" w:tplc="947030EA">
      <w:numFmt w:val="bullet"/>
      <w:lvlText w:val="•"/>
      <w:lvlJc w:val="left"/>
      <w:pPr>
        <w:ind w:left="2413" w:hanging="188"/>
      </w:pPr>
      <w:rPr>
        <w:rFonts w:hint="default"/>
        <w:lang w:eastAsia="en-US" w:bidi="ar-SA"/>
      </w:rPr>
    </w:lvl>
    <w:lvl w:ilvl="3" w:tplc="EFCE6154">
      <w:numFmt w:val="bullet"/>
      <w:lvlText w:val="•"/>
      <w:lvlJc w:val="left"/>
      <w:pPr>
        <w:ind w:left="3379" w:hanging="188"/>
      </w:pPr>
      <w:rPr>
        <w:rFonts w:hint="default"/>
        <w:lang w:eastAsia="en-US" w:bidi="ar-SA"/>
      </w:rPr>
    </w:lvl>
    <w:lvl w:ilvl="4" w:tplc="6FF486C2">
      <w:numFmt w:val="bullet"/>
      <w:lvlText w:val="•"/>
      <w:lvlJc w:val="left"/>
      <w:pPr>
        <w:ind w:left="4346" w:hanging="188"/>
      </w:pPr>
      <w:rPr>
        <w:rFonts w:hint="default"/>
        <w:lang w:eastAsia="en-US" w:bidi="ar-SA"/>
      </w:rPr>
    </w:lvl>
    <w:lvl w:ilvl="5" w:tplc="379E16F8">
      <w:numFmt w:val="bullet"/>
      <w:lvlText w:val="•"/>
      <w:lvlJc w:val="left"/>
      <w:pPr>
        <w:ind w:left="5313" w:hanging="188"/>
      </w:pPr>
      <w:rPr>
        <w:rFonts w:hint="default"/>
        <w:lang w:eastAsia="en-US" w:bidi="ar-SA"/>
      </w:rPr>
    </w:lvl>
    <w:lvl w:ilvl="6" w:tplc="927AC724">
      <w:numFmt w:val="bullet"/>
      <w:lvlText w:val="•"/>
      <w:lvlJc w:val="left"/>
      <w:pPr>
        <w:ind w:left="6279" w:hanging="188"/>
      </w:pPr>
      <w:rPr>
        <w:rFonts w:hint="default"/>
        <w:lang w:eastAsia="en-US" w:bidi="ar-SA"/>
      </w:rPr>
    </w:lvl>
    <w:lvl w:ilvl="7" w:tplc="26B8BCF6">
      <w:numFmt w:val="bullet"/>
      <w:lvlText w:val="•"/>
      <w:lvlJc w:val="left"/>
      <w:pPr>
        <w:ind w:left="7246" w:hanging="188"/>
      </w:pPr>
      <w:rPr>
        <w:rFonts w:hint="default"/>
        <w:lang w:eastAsia="en-US" w:bidi="ar-SA"/>
      </w:rPr>
    </w:lvl>
    <w:lvl w:ilvl="8" w:tplc="B0CE7550">
      <w:numFmt w:val="bullet"/>
      <w:lvlText w:val="•"/>
      <w:lvlJc w:val="left"/>
      <w:pPr>
        <w:ind w:left="8213" w:hanging="188"/>
      </w:pPr>
      <w:rPr>
        <w:rFonts w:hint="default"/>
        <w:lang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2C1EA1"/>
    <w:rsid w:val="00005517"/>
    <w:rsid w:val="00014EB4"/>
    <w:rsid w:val="00024971"/>
    <w:rsid w:val="000344A1"/>
    <w:rsid w:val="0006137E"/>
    <w:rsid w:val="00064043"/>
    <w:rsid w:val="000676D2"/>
    <w:rsid w:val="000760EB"/>
    <w:rsid w:val="00093E12"/>
    <w:rsid w:val="000A2C60"/>
    <w:rsid w:val="000B176E"/>
    <w:rsid w:val="000D4A60"/>
    <w:rsid w:val="000D64E7"/>
    <w:rsid w:val="000D6638"/>
    <w:rsid w:val="000E2EB2"/>
    <w:rsid w:val="000E6275"/>
    <w:rsid w:val="000F40F6"/>
    <w:rsid w:val="00104337"/>
    <w:rsid w:val="0012315D"/>
    <w:rsid w:val="00131423"/>
    <w:rsid w:val="00163D44"/>
    <w:rsid w:val="001644E7"/>
    <w:rsid w:val="00172EFB"/>
    <w:rsid w:val="001845D8"/>
    <w:rsid w:val="001A430C"/>
    <w:rsid w:val="001B47A5"/>
    <w:rsid w:val="001B7BE1"/>
    <w:rsid w:val="001D30C4"/>
    <w:rsid w:val="001D563F"/>
    <w:rsid w:val="001D6A2B"/>
    <w:rsid w:val="001F3A92"/>
    <w:rsid w:val="00233587"/>
    <w:rsid w:val="002365E0"/>
    <w:rsid w:val="00243ED1"/>
    <w:rsid w:val="002519A6"/>
    <w:rsid w:val="00262894"/>
    <w:rsid w:val="00270EC9"/>
    <w:rsid w:val="00276E5D"/>
    <w:rsid w:val="002834A9"/>
    <w:rsid w:val="00286672"/>
    <w:rsid w:val="00291E40"/>
    <w:rsid w:val="00293B38"/>
    <w:rsid w:val="00296550"/>
    <w:rsid w:val="00297976"/>
    <w:rsid w:val="00297B7D"/>
    <w:rsid w:val="002C1EA1"/>
    <w:rsid w:val="002E1473"/>
    <w:rsid w:val="002E255F"/>
    <w:rsid w:val="002F4DD1"/>
    <w:rsid w:val="00304BDF"/>
    <w:rsid w:val="00311481"/>
    <w:rsid w:val="003347DE"/>
    <w:rsid w:val="00346CAC"/>
    <w:rsid w:val="00377F22"/>
    <w:rsid w:val="00390CA3"/>
    <w:rsid w:val="003A067A"/>
    <w:rsid w:val="003C7443"/>
    <w:rsid w:val="003D1E4A"/>
    <w:rsid w:val="003E7090"/>
    <w:rsid w:val="0042153A"/>
    <w:rsid w:val="004610A3"/>
    <w:rsid w:val="00491622"/>
    <w:rsid w:val="00495E8F"/>
    <w:rsid w:val="004C5E51"/>
    <w:rsid w:val="004D1382"/>
    <w:rsid w:val="004D5F71"/>
    <w:rsid w:val="004E0C04"/>
    <w:rsid w:val="004F083D"/>
    <w:rsid w:val="005273B7"/>
    <w:rsid w:val="00533221"/>
    <w:rsid w:val="00552FD4"/>
    <w:rsid w:val="00553389"/>
    <w:rsid w:val="005645C6"/>
    <w:rsid w:val="005734F3"/>
    <w:rsid w:val="00580852"/>
    <w:rsid w:val="00582C40"/>
    <w:rsid w:val="005855FA"/>
    <w:rsid w:val="00587536"/>
    <w:rsid w:val="00593E3D"/>
    <w:rsid w:val="0059664E"/>
    <w:rsid w:val="005A3A46"/>
    <w:rsid w:val="005E022E"/>
    <w:rsid w:val="006108C1"/>
    <w:rsid w:val="00616795"/>
    <w:rsid w:val="00631F1D"/>
    <w:rsid w:val="006519E8"/>
    <w:rsid w:val="00657274"/>
    <w:rsid w:val="00657D2A"/>
    <w:rsid w:val="00660C8A"/>
    <w:rsid w:val="00673AA5"/>
    <w:rsid w:val="006768AA"/>
    <w:rsid w:val="006806C7"/>
    <w:rsid w:val="00691EF2"/>
    <w:rsid w:val="00697045"/>
    <w:rsid w:val="006A21A7"/>
    <w:rsid w:val="006A2C59"/>
    <w:rsid w:val="006A54EE"/>
    <w:rsid w:val="006B4C35"/>
    <w:rsid w:val="006F7E88"/>
    <w:rsid w:val="007029D7"/>
    <w:rsid w:val="00712479"/>
    <w:rsid w:val="0072395A"/>
    <w:rsid w:val="007268D4"/>
    <w:rsid w:val="00747466"/>
    <w:rsid w:val="00752100"/>
    <w:rsid w:val="0075539F"/>
    <w:rsid w:val="00760EED"/>
    <w:rsid w:val="00772F51"/>
    <w:rsid w:val="0077337F"/>
    <w:rsid w:val="00787C33"/>
    <w:rsid w:val="007E01E5"/>
    <w:rsid w:val="007E269F"/>
    <w:rsid w:val="007F64D2"/>
    <w:rsid w:val="0081701F"/>
    <w:rsid w:val="00830C2C"/>
    <w:rsid w:val="0083107A"/>
    <w:rsid w:val="00836EED"/>
    <w:rsid w:val="008471B4"/>
    <w:rsid w:val="0086090E"/>
    <w:rsid w:val="0086460F"/>
    <w:rsid w:val="008744D2"/>
    <w:rsid w:val="00880280"/>
    <w:rsid w:val="0089247C"/>
    <w:rsid w:val="0089752D"/>
    <w:rsid w:val="008F5966"/>
    <w:rsid w:val="009058D7"/>
    <w:rsid w:val="0091206A"/>
    <w:rsid w:val="00914FF3"/>
    <w:rsid w:val="00922FEA"/>
    <w:rsid w:val="009320EB"/>
    <w:rsid w:val="009348EB"/>
    <w:rsid w:val="009368B5"/>
    <w:rsid w:val="00966B42"/>
    <w:rsid w:val="00972E2F"/>
    <w:rsid w:val="009947C4"/>
    <w:rsid w:val="009A0999"/>
    <w:rsid w:val="009A11DE"/>
    <w:rsid w:val="009A76EA"/>
    <w:rsid w:val="009B2A88"/>
    <w:rsid w:val="009B5889"/>
    <w:rsid w:val="009C1D78"/>
    <w:rsid w:val="009C710D"/>
    <w:rsid w:val="009D4FBC"/>
    <w:rsid w:val="009D798D"/>
    <w:rsid w:val="009D7EFC"/>
    <w:rsid w:val="009E58A9"/>
    <w:rsid w:val="009F13F3"/>
    <w:rsid w:val="009F7329"/>
    <w:rsid w:val="00A0522B"/>
    <w:rsid w:val="00A15B17"/>
    <w:rsid w:val="00A43967"/>
    <w:rsid w:val="00A44DC9"/>
    <w:rsid w:val="00A474EB"/>
    <w:rsid w:val="00A52049"/>
    <w:rsid w:val="00A62D0A"/>
    <w:rsid w:val="00A64730"/>
    <w:rsid w:val="00A85029"/>
    <w:rsid w:val="00AA0A56"/>
    <w:rsid w:val="00AD285D"/>
    <w:rsid w:val="00AE60ED"/>
    <w:rsid w:val="00AF20B6"/>
    <w:rsid w:val="00B35159"/>
    <w:rsid w:val="00B376D3"/>
    <w:rsid w:val="00B538D7"/>
    <w:rsid w:val="00B603C1"/>
    <w:rsid w:val="00B61631"/>
    <w:rsid w:val="00B626A2"/>
    <w:rsid w:val="00B6341D"/>
    <w:rsid w:val="00B65609"/>
    <w:rsid w:val="00B67BB6"/>
    <w:rsid w:val="00B721CA"/>
    <w:rsid w:val="00B72516"/>
    <w:rsid w:val="00B772D2"/>
    <w:rsid w:val="00B92212"/>
    <w:rsid w:val="00B974B9"/>
    <w:rsid w:val="00BB4A0E"/>
    <w:rsid w:val="00BD5C02"/>
    <w:rsid w:val="00BF0FDE"/>
    <w:rsid w:val="00C17173"/>
    <w:rsid w:val="00C21B16"/>
    <w:rsid w:val="00C319CA"/>
    <w:rsid w:val="00C34860"/>
    <w:rsid w:val="00C67685"/>
    <w:rsid w:val="00C87C93"/>
    <w:rsid w:val="00CA1023"/>
    <w:rsid w:val="00CC41A5"/>
    <w:rsid w:val="00CD6E2E"/>
    <w:rsid w:val="00CE0C81"/>
    <w:rsid w:val="00CE7808"/>
    <w:rsid w:val="00CE7BD7"/>
    <w:rsid w:val="00D03A37"/>
    <w:rsid w:val="00D052E6"/>
    <w:rsid w:val="00D24FC7"/>
    <w:rsid w:val="00D36C4A"/>
    <w:rsid w:val="00D61101"/>
    <w:rsid w:val="00D723E0"/>
    <w:rsid w:val="00DA2267"/>
    <w:rsid w:val="00DA2995"/>
    <w:rsid w:val="00DA29DC"/>
    <w:rsid w:val="00DD51D3"/>
    <w:rsid w:val="00DD6333"/>
    <w:rsid w:val="00DF1D66"/>
    <w:rsid w:val="00DF471D"/>
    <w:rsid w:val="00DF4CEA"/>
    <w:rsid w:val="00E102A6"/>
    <w:rsid w:val="00E32139"/>
    <w:rsid w:val="00E42062"/>
    <w:rsid w:val="00E464E9"/>
    <w:rsid w:val="00E47F11"/>
    <w:rsid w:val="00E65268"/>
    <w:rsid w:val="00E97C49"/>
    <w:rsid w:val="00EB102A"/>
    <w:rsid w:val="00EB1795"/>
    <w:rsid w:val="00EB2A8C"/>
    <w:rsid w:val="00EC12EC"/>
    <w:rsid w:val="00EC2245"/>
    <w:rsid w:val="00EF001F"/>
    <w:rsid w:val="00EF2DCF"/>
    <w:rsid w:val="00EF3A97"/>
    <w:rsid w:val="00F0123B"/>
    <w:rsid w:val="00F04688"/>
    <w:rsid w:val="00F270C9"/>
    <w:rsid w:val="00F343E0"/>
    <w:rsid w:val="00F35E3C"/>
    <w:rsid w:val="00F40016"/>
    <w:rsid w:val="00F6618B"/>
    <w:rsid w:val="00F85F9E"/>
    <w:rsid w:val="00F878DB"/>
    <w:rsid w:val="00FA1C56"/>
    <w:rsid w:val="00FA4902"/>
    <w:rsid w:val="00FB3511"/>
    <w:rsid w:val="00FD0DF9"/>
    <w:rsid w:val="00FD1E4F"/>
    <w:rsid w:val="00FF1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52"/>
    <w:pPr>
      <w:ind w:left="720"/>
      <w:contextualSpacing/>
    </w:pPr>
  </w:style>
  <w:style w:type="paragraph" w:styleId="Header">
    <w:name w:val="header"/>
    <w:basedOn w:val="Normal"/>
    <w:link w:val="HeaderChar"/>
    <w:uiPriority w:val="99"/>
    <w:unhideWhenUsed/>
    <w:rsid w:val="0006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043"/>
  </w:style>
  <w:style w:type="paragraph" w:styleId="Footer">
    <w:name w:val="footer"/>
    <w:basedOn w:val="Normal"/>
    <w:link w:val="FooterChar"/>
    <w:uiPriority w:val="99"/>
    <w:unhideWhenUsed/>
    <w:rsid w:val="0006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043"/>
  </w:style>
  <w:style w:type="paragraph" w:styleId="BalloonText">
    <w:name w:val="Balloon Text"/>
    <w:basedOn w:val="Normal"/>
    <w:link w:val="BalloonTextChar"/>
    <w:uiPriority w:val="99"/>
    <w:semiHidden/>
    <w:unhideWhenUsed/>
    <w:rsid w:val="00346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AC"/>
    <w:rPr>
      <w:rFonts w:ascii="Tahoma" w:hAnsi="Tahoma" w:cs="Tahoma"/>
      <w:sz w:val="16"/>
      <w:szCs w:val="16"/>
    </w:rPr>
  </w:style>
  <w:style w:type="paragraph" w:styleId="BodyText">
    <w:name w:val="Body Text"/>
    <w:basedOn w:val="Normal"/>
    <w:link w:val="BodyTextChar"/>
    <w:uiPriority w:val="99"/>
    <w:semiHidden/>
    <w:unhideWhenUsed/>
    <w:rsid w:val="00EC12EC"/>
    <w:pPr>
      <w:spacing w:after="120"/>
    </w:pPr>
  </w:style>
  <w:style w:type="character" w:customStyle="1" w:styleId="BodyTextChar">
    <w:name w:val="Body Text Char"/>
    <w:basedOn w:val="DefaultParagraphFont"/>
    <w:link w:val="BodyText"/>
    <w:uiPriority w:val="99"/>
    <w:semiHidden/>
    <w:rsid w:val="00EC1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52"/>
    <w:pPr>
      <w:ind w:left="720"/>
      <w:contextualSpacing/>
    </w:pPr>
  </w:style>
  <w:style w:type="paragraph" w:styleId="Header">
    <w:name w:val="header"/>
    <w:basedOn w:val="Normal"/>
    <w:link w:val="HeaderChar"/>
    <w:uiPriority w:val="99"/>
    <w:unhideWhenUsed/>
    <w:rsid w:val="0006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043"/>
  </w:style>
  <w:style w:type="paragraph" w:styleId="Footer">
    <w:name w:val="footer"/>
    <w:basedOn w:val="Normal"/>
    <w:link w:val="FooterChar"/>
    <w:uiPriority w:val="99"/>
    <w:unhideWhenUsed/>
    <w:rsid w:val="0006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043"/>
  </w:style>
  <w:style w:type="paragraph" w:styleId="BalloonText">
    <w:name w:val="Balloon Text"/>
    <w:basedOn w:val="Normal"/>
    <w:link w:val="BalloonTextChar"/>
    <w:uiPriority w:val="99"/>
    <w:semiHidden/>
    <w:unhideWhenUsed/>
    <w:rsid w:val="00346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AC"/>
    <w:rPr>
      <w:rFonts w:ascii="Tahoma" w:hAnsi="Tahoma" w:cs="Tahoma"/>
      <w:sz w:val="16"/>
      <w:szCs w:val="16"/>
    </w:rPr>
  </w:style>
  <w:style w:type="paragraph" w:styleId="BodyText">
    <w:name w:val="Body Text"/>
    <w:basedOn w:val="Normal"/>
    <w:link w:val="BodyTextChar"/>
    <w:uiPriority w:val="99"/>
    <w:semiHidden/>
    <w:unhideWhenUsed/>
    <w:rsid w:val="00EC12EC"/>
    <w:pPr>
      <w:spacing w:after="120"/>
    </w:pPr>
  </w:style>
  <w:style w:type="character" w:customStyle="1" w:styleId="BodyTextChar">
    <w:name w:val="Body Text Char"/>
    <w:basedOn w:val="DefaultParagraphFont"/>
    <w:link w:val="BodyText"/>
    <w:uiPriority w:val="99"/>
    <w:semiHidden/>
    <w:rsid w:val="00EC12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4D55-F4F5-4C7D-AAE0-58D3B63A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anh-dv.com</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12</cp:revision>
  <cp:lastPrinted>2021-11-08T07:06:00Z</cp:lastPrinted>
  <dcterms:created xsi:type="dcterms:W3CDTF">2021-11-08T07:37:00Z</dcterms:created>
  <dcterms:modified xsi:type="dcterms:W3CDTF">2021-11-16T03:03:00Z</dcterms:modified>
</cp:coreProperties>
</file>